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68" w:rsidRPr="00285F00" w:rsidRDefault="00B85C68" w:rsidP="00B85C68">
      <w:pPr>
        <w:pStyle w:val="ad"/>
        <w:jc w:val="right"/>
        <w:rPr>
          <w:b w:val="0"/>
          <w:sz w:val="16"/>
        </w:rPr>
      </w:pPr>
      <w:bookmarkStart w:id="0" w:name="_GoBack"/>
      <w:r w:rsidRPr="00285F00">
        <w:rPr>
          <w:b w:val="0"/>
          <w:sz w:val="16"/>
        </w:rPr>
        <w:t xml:space="preserve">Приложение </w:t>
      </w:r>
      <w:r w:rsidRPr="00285F00">
        <w:rPr>
          <w:b w:val="0"/>
          <w:sz w:val="16"/>
        </w:rPr>
        <w:fldChar w:fldCharType="begin"/>
      </w:r>
      <w:r w:rsidRPr="00285F00">
        <w:rPr>
          <w:b w:val="0"/>
          <w:sz w:val="16"/>
        </w:rPr>
        <w:instrText xml:space="preserve"> SEQ Приложение_6. \* ARABIC </w:instrText>
      </w:r>
      <w:r w:rsidRPr="00285F00">
        <w:rPr>
          <w:b w:val="0"/>
          <w:sz w:val="16"/>
        </w:rPr>
        <w:fldChar w:fldCharType="separate"/>
      </w:r>
      <w:r w:rsidRPr="00285F00">
        <w:rPr>
          <w:b w:val="0"/>
          <w:noProof/>
          <w:sz w:val="16"/>
        </w:rPr>
        <w:t>1</w:t>
      </w:r>
      <w:r w:rsidRPr="00285F00">
        <w:rPr>
          <w:b w:val="0"/>
          <w:sz w:val="16"/>
        </w:rPr>
        <w:fldChar w:fldCharType="end"/>
      </w:r>
    </w:p>
    <w:p w:rsidR="00B85C68" w:rsidRPr="00285F00" w:rsidRDefault="00B85C68" w:rsidP="00B85C68">
      <w:pPr>
        <w:pStyle w:val="ad"/>
        <w:ind w:left="5760"/>
        <w:jc w:val="right"/>
        <w:rPr>
          <w:b w:val="0"/>
          <w:i/>
          <w:sz w:val="16"/>
        </w:rPr>
      </w:pPr>
      <w:r w:rsidRPr="00285F00">
        <w:rPr>
          <w:b w:val="0"/>
          <w:i/>
          <w:sz w:val="16"/>
        </w:rPr>
        <w:t xml:space="preserve">к Банковским правилам   </w:t>
      </w:r>
    </w:p>
    <w:p w:rsidR="00B85C68" w:rsidRPr="00285F00" w:rsidRDefault="00B85C68" w:rsidP="00B85C68">
      <w:pPr>
        <w:pStyle w:val="ad"/>
        <w:ind w:left="5760"/>
        <w:jc w:val="right"/>
        <w:rPr>
          <w:b w:val="0"/>
          <w:i/>
          <w:sz w:val="16"/>
        </w:rPr>
      </w:pPr>
      <w:r w:rsidRPr="00285F00">
        <w:rPr>
          <w:b w:val="0"/>
          <w:i/>
          <w:sz w:val="16"/>
        </w:rPr>
        <w:t>открытия и закрытия банковских счетов</w:t>
      </w:r>
    </w:p>
    <w:p w:rsidR="00B85C68" w:rsidRPr="00285F00" w:rsidRDefault="00B85C68" w:rsidP="00B85C68">
      <w:pPr>
        <w:pStyle w:val="ad"/>
        <w:ind w:left="5529"/>
        <w:jc w:val="right"/>
        <w:rPr>
          <w:b w:val="0"/>
          <w:i/>
          <w:sz w:val="16"/>
        </w:rPr>
      </w:pPr>
      <w:r w:rsidRPr="00285F00">
        <w:rPr>
          <w:b w:val="0"/>
          <w:i/>
          <w:sz w:val="16"/>
        </w:rPr>
        <w:t xml:space="preserve">юридических лиц (кроме кредитных организаций), иностранных структур без образования юридического лица, индивидуальных предпринимателей и физических лиц </w:t>
      </w:r>
    </w:p>
    <w:p w:rsidR="00B85C68" w:rsidRPr="00285F00" w:rsidRDefault="00B85C68" w:rsidP="00B85C68">
      <w:pPr>
        <w:pStyle w:val="ad"/>
        <w:ind w:left="5760"/>
        <w:jc w:val="right"/>
        <w:rPr>
          <w:b w:val="0"/>
          <w:i/>
          <w:sz w:val="16"/>
        </w:rPr>
      </w:pPr>
      <w:r w:rsidRPr="00285F00">
        <w:rPr>
          <w:b w:val="0"/>
          <w:i/>
          <w:sz w:val="16"/>
        </w:rPr>
        <w:t xml:space="preserve">занимающихся в установленном </w:t>
      </w:r>
    </w:p>
    <w:p w:rsidR="00B85C68" w:rsidRPr="00285F00" w:rsidRDefault="00B85C68" w:rsidP="00B85C68">
      <w:pPr>
        <w:pStyle w:val="ad"/>
        <w:ind w:left="5760"/>
        <w:jc w:val="right"/>
        <w:rPr>
          <w:b w:val="0"/>
          <w:i/>
          <w:sz w:val="16"/>
        </w:rPr>
      </w:pPr>
      <w:r w:rsidRPr="00285F00">
        <w:rPr>
          <w:b w:val="0"/>
          <w:i/>
          <w:sz w:val="16"/>
        </w:rPr>
        <w:t xml:space="preserve">законодательством Российской Федерации </w:t>
      </w:r>
    </w:p>
    <w:p w:rsidR="00B85C68" w:rsidRPr="00285F00" w:rsidRDefault="00B85C68" w:rsidP="00B85C68">
      <w:pPr>
        <w:pStyle w:val="ad"/>
        <w:jc w:val="right"/>
        <w:rPr>
          <w:b w:val="0"/>
          <w:sz w:val="16"/>
        </w:rPr>
      </w:pPr>
      <w:r w:rsidRPr="00285F00">
        <w:rPr>
          <w:b w:val="0"/>
          <w:i/>
          <w:sz w:val="16"/>
        </w:rPr>
        <w:t>порядке частной практикой</w:t>
      </w:r>
    </w:p>
    <w:p w:rsidR="00B85C68" w:rsidRPr="00285F00" w:rsidRDefault="00B85C68" w:rsidP="00B85C68">
      <w:pPr>
        <w:pStyle w:val="ad"/>
        <w:ind w:right="-2"/>
        <w:rPr>
          <w:sz w:val="20"/>
        </w:rPr>
      </w:pPr>
    </w:p>
    <w:p w:rsidR="00B85C68" w:rsidRPr="00285F00" w:rsidRDefault="00B85C68" w:rsidP="00B85C68">
      <w:pPr>
        <w:pStyle w:val="ad"/>
        <w:ind w:right="-2"/>
        <w:rPr>
          <w:sz w:val="20"/>
        </w:rPr>
      </w:pPr>
      <w:r w:rsidRPr="00285F00">
        <w:rPr>
          <w:sz w:val="20"/>
        </w:rPr>
        <w:t xml:space="preserve">ПЕРЕЧЕНЬ ДОКУМЕНТОВ, </w:t>
      </w:r>
    </w:p>
    <w:p w:rsidR="00B85C68" w:rsidRPr="00285F00" w:rsidRDefault="00B85C68" w:rsidP="00B85C68">
      <w:pPr>
        <w:pStyle w:val="ad"/>
        <w:ind w:right="-2"/>
        <w:rPr>
          <w:sz w:val="20"/>
        </w:rPr>
      </w:pPr>
      <w:proofErr w:type="gramStart"/>
      <w:r w:rsidRPr="00285F00">
        <w:rPr>
          <w:sz w:val="20"/>
        </w:rPr>
        <w:t>ПРЕДОСТАВЛЯЕМЫХ  ЮРИДИЧЕСКИМ</w:t>
      </w:r>
      <w:proofErr w:type="gramEnd"/>
      <w:r w:rsidRPr="00285F00">
        <w:rPr>
          <w:sz w:val="20"/>
        </w:rPr>
        <w:t xml:space="preserve"> ЛИЦОМ, СОЗДАННЫМ В СООТВЕТСТВИИ С ЗАКОНОДАТЕЛЬСТВОМ РОССИЙСКОЙ ФЕДЕРАЦИИ  </w:t>
      </w:r>
    </w:p>
    <w:p w:rsidR="00B85C68" w:rsidRPr="00285F00" w:rsidRDefault="00B85C68" w:rsidP="00B85C68">
      <w:pPr>
        <w:pStyle w:val="ad"/>
        <w:ind w:right="-2"/>
        <w:rPr>
          <w:sz w:val="20"/>
        </w:rPr>
      </w:pPr>
      <w:r w:rsidRPr="00285F00">
        <w:rPr>
          <w:sz w:val="20"/>
        </w:rPr>
        <w:t>(КРОМЕ КРЕДИТНЫХ ОРГАНИЗАЦИЙ)</w:t>
      </w:r>
    </w:p>
    <w:p w:rsidR="00B85C68" w:rsidRPr="00285F00" w:rsidRDefault="00B85C68" w:rsidP="00B85C68">
      <w:pPr>
        <w:pStyle w:val="ad"/>
        <w:ind w:right="-2"/>
        <w:rPr>
          <w:b w:val="0"/>
          <w:sz w:val="20"/>
        </w:rPr>
      </w:pPr>
      <w:r w:rsidRPr="00285F00">
        <w:rPr>
          <w:sz w:val="20"/>
        </w:rPr>
        <w:t>ДЛЯ ОТКРЫТИЯ СЧЕТА</w:t>
      </w:r>
      <w:r w:rsidRPr="00285F00">
        <w:rPr>
          <w:b w:val="0"/>
          <w:sz w:val="20"/>
        </w:rPr>
        <w:t xml:space="preserve"> </w:t>
      </w:r>
    </w:p>
    <w:p w:rsidR="00B85C68" w:rsidRPr="00285F00" w:rsidRDefault="00B85C68" w:rsidP="00CB1514">
      <w:pPr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 xml:space="preserve">Учредительный документ (оригиналы </w:t>
      </w:r>
      <w:r w:rsidR="00236ADB" w:rsidRPr="00285F00">
        <w:rPr>
          <w:sz w:val="20"/>
        </w:rPr>
        <w:t>документов или</w:t>
      </w:r>
      <w:r w:rsidRPr="00285F00">
        <w:rPr>
          <w:sz w:val="20"/>
        </w:rPr>
        <w:t xml:space="preserve"> их копии, заверенные в установленном законодательством РФ порядке)</w:t>
      </w:r>
      <w:r w:rsidRPr="00285F00">
        <w:rPr>
          <w:rStyle w:val="ac"/>
          <w:sz w:val="20"/>
        </w:rPr>
        <w:footnoteReference w:id="1"/>
      </w:r>
      <w:r w:rsidRPr="00285F00">
        <w:rPr>
          <w:sz w:val="20"/>
        </w:rPr>
        <w:t xml:space="preserve"> </w:t>
      </w:r>
      <w:r w:rsidRPr="00285F00">
        <w:rPr>
          <w:sz w:val="20"/>
          <w:vertAlign w:val="superscript"/>
        </w:rPr>
        <w:t>3</w:t>
      </w:r>
    </w:p>
    <w:p w:rsidR="00B85C68" w:rsidRPr="00285F00" w:rsidRDefault="00B85C68" w:rsidP="00CB1514">
      <w:pPr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 xml:space="preserve">Протокол (решение) </w:t>
      </w:r>
      <w:r w:rsidR="00236ADB" w:rsidRPr="00285F00">
        <w:rPr>
          <w:sz w:val="20"/>
        </w:rPr>
        <w:t>учредителей о</w:t>
      </w:r>
      <w:r w:rsidRPr="00285F00">
        <w:rPr>
          <w:sz w:val="20"/>
        </w:rPr>
        <w:t xml:space="preserve"> создании юридического лица</w:t>
      </w:r>
      <w:r w:rsidRPr="00285F00">
        <w:rPr>
          <w:rStyle w:val="ac"/>
          <w:sz w:val="20"/>
        </w:rPr>
        <w:footnoteReference w:id="2"/>
      </w:r>
      <w:r w:rsidRPr="00285F00">
        <w:rPr>
          <w:sz w:val="20"/>
        </w:rPr>
        <w:t>.</w:t>
      </w:r>
      <w:r w:rsidRPr="00285F00">
        <w:rPr>
          <w:rStyle w:val="ac"/>
          <w:sz w:val="20"/>
        </w:rPr>
        <w:footnoteReference w:id="3"/>
      </w:r>
    </w:p>
    <w:p w:rsidR="00B85C68" w:rsidRPr="00285F00" w:rsidRDefault="00B85C68" w:rsidP="00CB1514">
      <w:pPr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 xml:space="preserve">Документ, подтверждающий государственную </w:t>
      </w:r>
      <w:r w:rsidR="00236ADB" w:rsidRPr="00285F00">
        <w:rPr>
          <w:sz w:val="20"/>
        </w:rPr>
        <w:t>регистрацию, (</w:t>
      </w:r>
      <w:r w:rsidRPr="00285F00">
        <w:rPr>
          <w:sz w:val="20"/>
        </w:rPr>
        <w:t>оригиналы документов или их копии, заверенные в установленном законодательством РФ порядке</w:t>
      </w:r>
      <w:r w:rsidRPr="00285F00">
        <w:rPr>
          <w:sz w:val="20"/>
          <w:vertAlign w:val="superscript"/>
        </w:rPr>
        <w:t xml:space="preserve"> </w:t>
      </w:r>
      <w:r w:rsidRPr="00285F00">
        <w:rPr>
          <w:rStyle w:val="ac"/>
          <w:sz w:val="20"/>
        </w:rPr>
        <w:footnoteReference w:id="4"/>
      </w:r>
      <w:proofErr w:type="gramStart"/>
      <w:r w:rsidRPr="00285F00">
        <w:rPr>
          <w:sz w:val="20"/>
        </w:rPr>
        <w:t xml:space="preserve">  </w:t>
      </w:r>
      <w:r w:rsidRPr="00285F00">
        <w:rPr>
          <w:rStyle w:val="ac"/>
          <w:sz w:val="20"/>
        </w:rPr>
        <w:footnoteReference w:id="5"/>
      </w:r>
      <w:r w:rsidRPr="00285F00">
        <w:rPr>
          <w:sz w:val="20"/>
        </w:rPr>
        <w:t>.</w:t>
      </w:r>
      <w:proofErr w:type="gramEnd"/>
    </w:p>
    <w:p w:rsidR="00B85C68" w:rsidRPr="00285F00" w:rsidRDefault="00B85C68" w:rsidP="00CB1514">
      <w:pPr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 xml:space="preserve">Документ, </w:t>
      </w:r>
      <w:r w:rsidR="00236ADB" w:rsidRPr="00285F00">
        <w:rPr>
          <w:sz w:val="20"/>
        </w:rPr>
        <w:t>подтверждающий постановку</w:t>
      </w:r>
      <w:r w:rsidRPr="00285F00">
        <w:rPr>
          <w:sz w:val="20"/>
        </w:rPr>
        <w:t xml:space="preserve"> на учет в налоговом органе в качестве налогоплательщика (Свидетельство ИНН) (оригиналы </w:t>
      </w:r>
      <w:r w:rsidR="00236ADB" w:rsidRPr="00285F00">
        <w:rPr>
          <w:sz w:val="20"/>
        </w:rPr>
        <w:t>документов или</w:t>
      </w:r>
      <w:r w:rsidRPr="00285F00">
        <w:rPr>
          <w:sz w:val="20"/>
        </w:rPr>
        <w:t xml:space="preserve"> их копии, заверенные в установленном законодательством РФ порядке).</w:t>
      </w:r>
      <w:r w:rsidRPr="00285F00">
        <w:rPr>
          <w:sz w:val="20"/>
          <w:vertAlign w:val="superscript"/>
        </w:rPr>
        <w:t xml:space="preserve"> 3 </w:t>
      </w:r>
      <w:r w:rsidRPr="00285F00">
        <w:rPr>
          <w:sz w:val="20"/>
        </w:rPr>
        <w:t>(Документ может не представляться, при этом может быть запрошен Банком дополнительно).</w:t>
      </w:r>
    </w:p>
    <w:p w:rsidR="00B85C68" w:rsidRPr="00285F00" w:rsidRDefault="00B85C68" w:rsidP="00CB1514">
      <w:pPr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>Уведомление Федеральной службы государственной статистики о кодах по общероссийским классификаторам (Банк принимает уведомление, полученное Клиентом при помощи сайта Федеральной службы государственной статистики</w:t>
      </w:r>
      <w:r w:rsidRPr="00285F00">
        <w:rPr>
          <w:sz w:val="18"/>
          <w:szCs w:val="18"/>
        </w:rPr>
        <w:t>)</w:t>
      </w:r>
      <w:r w:rsidRPr="00285F00">
        <w:rPr>
          <w:sz w:val="20"/>
        </w:rPr>
        <w:t>.</w:t>
      </w:r>
      <w:proofErr w:type="gramStart"/>
      <w:r w:rsidRPr="00285F00">
        <w:rPr>
          <w:sz w:val="20"/>
          <w:vertAlign w:val="superscript"/>
        </w:rPr>
        <w:t xml:space="preserve">3  </w:t>
      </w:r>
      <w:r w:rsidR="00551BC8" w:rsidRPr="00285F00">
        <w:rPr>
          <w:sz w:val="20"/>
        </w:rPr>
        <w:t>(</w:t>
      </w:r>
      <w:proofErr w:type="gramEnd"/>
      <w:r w:rsidR="00551BC8" w:rsidRPr="00285F00">
        <w:rPr>
          <w:sz w:val="20"/>
        </w:rPr>
        <w:t>Документ может не предоставляться при наличии информации о статистических данных в выписке в выписке из ЕГРЮЛ).</w:t>
      </w:r>
    </w:p>
    <w:p w:rsidR="00B85C68" w:rsidRPr="00285F00" w:rsidRDefault="00B85C68" w:rsidP="00CB1514">
      <w:pPr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>Выписка из Единого государственного реестра юридических лиц (ЕГРЮЛ) (оригинал или копия, заверенная в установленном законодательством РФ порядке, либо выписка, полученная Банком по заявлению Клиента)</w:t>
      </w:r>
      <w:r w:rsidRPr="00285F00">
        <w:rPr>
          <w:rStyle w:val="ac"/>
          <w:sz w:val="20"/>
        </w:rPr>
        <w:footnoteReference w:id="6"/>
      </w:r>
      <w:r w:rsidRPr="00285F00">
        <w:rPr>
          <w:sz w:val="20"/>
        </w:rPr>
        <w:t>.</w:t>
      </w:r>
      <w:r w:rsidRPr="00285F00">
        <w:rPr>
          <w:sz w:val="20"/>
          <w:vertAlign w:val="superscript"/>
        </w:rPr>
        <w:t xml:space="preserve"> 3</w:t>
      </w:r>
    </w:p>
    <w:p w:rsidR="00B85C68" w:rsidRPr="00285F00" w:rsidRDefault="00B85C68" w:rsidP="00CB1514">
      <w:pPr>
        <w:pStyle w:val="20"/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jc w:val="both"/>
        <w:rPr>
          <w:rFonts w:ascii="Times New Roman" w:hAnsi="Times New Roman"/>
          <w:b w:val="0"/>
          <w:sz w:val="20"/>
        </w:rPr>
      </w:pPr>
      <w:r w:rsidRPr="00285F00">
        <w:rPr>
          <w:rFonts w:ascii="Times New Roman" w:hAnsi="Times New Roman"/>
          <w:b w:val="0"/>
          <w:sz w:val="20"/>
        </w:rPr>
        <w:t xml:space="preserve">Документы, </w:t>
      </w:r>
      <w:r w:rsidRPr="00285F00">
        <w:rPr>
          <w:b w:val="0"/>
          <w:sz w:val="20"/>
        </w:rPr>
        <w:t xml:space="preserve">подтверждающие полномочия единоличного исполнительного органа: протокол (решение) уполномоченного органа о назначении/избрании единоличного исполнительного органа, приказы о вступлении в должность руководителя, назначении на должность, а также документы, подтверждающие </w:t>
      </w:r>
      <w:r w:rsidR="00236ADB" w:rsidRPr="00285F00">
        <w:rPr>
          <w:b w:val="0"/>
          <w:sz w:val="20"/>
        </w:rPr>
        <w:t>предоставление права</w:t>
      </w:r>
      <w:r w:rsidRPr="00285F00">
        <w:rPr>
          <w:b w:val="0"/>
          <w:sz w:val="20"/>
        </w:rPr>
        <w:t xml:space="preserve"> подписи другим лицам, указанным в Карточке (право на распоряжение Счетом).</w:t>
      </w:r>
      <w:r w:rsidRPr="00285F00">
        <w:rPr>
          <w:b w:val="0"/>
          <w:sz w:val="20"/>
          <w:vertAlign w:val="superscript"/>
        </w:rPr>
        <w:t xml:space="preserve">3  </w:t>
      </w:r>
      <w:r w:rsidRPr="00285F00">
        <w:rPr>
          <w:rStyle w:val="ac"/>
          <w:b w:val="0"/>
          <w:sz w:val="20"/>
        </w:rPr>
        <w:footnoteReference w:id="7"/>
      </w:r>
    </w:p>
    <w:p w:rsidR="007741BE" w:rsidRPr="00285F00" w:rsidRDefault="00B85C68" w:rsidP="00CB1514">
      <w:pPr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 xml:space="preserve">Карточка с образцами подписей и оттиска </w:t>
      </w:r>
      <w:r w:rsidR="00427C68" w:rsidRPr="00285F00">
        <w:rPr>
          <w:sz w:val="20"/>
        </w:rPr>
        <w:t>печати (</w:t>
      </w:r>
      <w:r w:rsidRPr="00285F00">
        <w:rPr>
          <w:sz w:val="20"/>
        </w:rPr>
        <w:t>нотариально заверенная или заверенная Банком)</w:t>
      </w:r>
    </w:p>
    <w:p w:rsidR="006B038B" w:rsidRPr="00285F00" w:rsidRDefault="006B038B" w:rsidP="00CB1514">
      <w:pPr>
        <w:pStyle w:val="af0"/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>Заявление на открытие счета</w:t>
      </w:r>
      <w:r w:rsidRPr="00285F00">
        <w:rPr>
          <w:rStyle w:val="ac"/>
          <w:sz w:val="20"/>
        </w:rPr>
        <w:t>8</w:t>
      </w:r>
      <w:r w:rsidRPr="00285F00">
        <w:rPr>
          <w:sz w:val="20"/>
        </w:rPr>
        <w:t>.</w:t>
      </w:r>
    </w:p>
    <w:p w:rsidR="007741BE" w:rsidRPr="00285F00" w:rsidRDefault="007741BE" w:rsidP="00CB1514">
      <w:pPr>
        <w:pStyle w:val="af0"/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>Договор банковского счета – 2 экз.</w:t>
      </w:r>
      <w:r w:rsidRPr="00285F00">
        <w:rPr>
          <w:rStyle w:val="ac"/>
          <w:sz w:val="20"/>
        </w:rPr>
        <w:footnoteReference w:id="8"/>
      </w:r>
    </w:p>
    <w:p w:rsidR="006B038B" w:rsidRPr="00285F00" w:rsidRDefault="006B038B" w:rsidP="00CB1514">
      <w:pPr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 xml:space="preserve">Анкета (опросный </w:t>
      </w:r>
      <w:r w:rsidR="00427C68" w:rsidRPr="00285F00">
        <w:rPr>
          <w:sz w:val="20"/>
        </w:rPr>
        <w:t>лист) по</w:t>
      </w:r>
      <w:r w:rsidRPr="00285F00">
        <w:rPr>
          <w:sz w:val="20"/>
        </w:rPr>
        <w:t xml:space="preserve"> форме, установленной </w:t>
      </w:r>
      <w:r w:rsidR="00427C68" w:rsidRPr="00285F00">
        <w:rPr>
          <w:sz w:val="20"/>
        </w:rPr>
        <w:t>Приложением к</w:t>
      </w:r>
      <w:r w:rsidRPr="00285F00">
        <w:rPr>
          <w:sz w:val="20"/>
        </w:rPr>
        <w:t xml:space="preserve"> ПВК по ПОД/</w:t>
      </w:r>
      <w:proofErr w:type="gramStart"/>
      <w:r w:rsidRPr="00285F00">
        <w:rPr>
          <w:sz w:val="20"/>
        </w:rPr>
        <w:t>ФТ .</w:t>
      </w:r>
      <w:proofErr w:type="gramEnd"/>
      <w:r w:rsidRPr="00285F00">
        <w:rPr>
          <w:rStyle w:val="ac"/>
          <w:sz w:val="20"/>
        </w:rPr>
        <w:footnoteReference w:id="9"/>
      </w:r>
    </w:p>
    <w:p w:rsidR="006B038B" w:rsidRPr="00285F00" w:rsidRDefault="006B038B" w:rsidP="00CB1514">
      <w:pPr>
        <w:pStyle w:val="20"/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jc w:val="both"/>
        <w:rPr>
          <w:rFonts w:ascii="Times New Roman" w:hAnsi="Times New Roman"/>
          <w:b w:val="0"/>
          <w:sz w:val="20"/>
        </w:rPr>
      </w:pPr>
      <w:r w:rsidRPr="00285F00">
        <w:rPr>
          <w:b w:val="0"/>
          <w:sz w:val="20"/>
        </w:rPr>
        <w:t>Лицензии на право осуществления деятельности, подлежащей лицензированию</w:t>
      </w:r>
      <w:r w:rsidRPr="00285F00">
        <w:rPr>
          <w:rFonts w:ascii="Times New Roman" w:hAnsi="Times New Roman"/>
          <w:b w:val="0"/>
          <w:sz w:val="20"/>
          <w:vertAlign w:val="superscript"/>
        </w:rPr>
        <w:t>3</w:t>
      </w:r>
      <w:r w:rsidRPr="00285F00">
        <w:rPr>
          <w:rFonts w:ascii="Times New Roman" w:hAnsi="Times New Roman"/>
          <w:b w:val="0"/>
          <w:sz w:val="20"/>
        </w:rPr>
        <w:t xml:space="preserve">. </w:t>
      </w:r>
    </w:p>
    <w:p w:rsidR="006B038B" w:rsidRPr="00285F00" w:rsidRDefault="006B038B" w:rsidP="00CB1514">
      <w:pPr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>Документы, подтверждающие статус Клиента как платежного агента/поставщика в соответствии с Фед</w:t>
      </w:r>
      <w:r w:rsidR="007741BE" w:rsidRPr="00285F00">
        <w:rPr>
          <w:sz w:val="20"/>
        </w:rPr>
        <w:t>еральным законом от 03.06.2009 №</w:t>
      </w:r>
      <w:r w:rsidR="004B7880" w:rsidRPr="00285F00">
        <w:rPr>
          <w:sz w:val="20"/>
        </w:rPr>
        <w:t xml:space="preserve"> 103-ФЗ «</w:t>
      </w:r>
      <w:r w:rsidRPr="00285F00">
        <w:rPr>
          <w:sz w:val="20"/>
        </w:rPr>
        <w:t>О деятельности по приему платежей физических лиц, осу</w:t>
      </w:r>
      <w:r w:rsidR="004B7880" w:rsidRPr="00285F00">
        <w:rPr>
          <w:sz w:val="20"/>
        </w:rPr>
        <w:t>ществляемой платежными агентами»</w:t>
      </w:r>
    </w:p>
    <w:p w:rsidR="006B038B" w:rsidRPr="00285F00" w:rsidRDefault="006B038B" w:rsidP="00CB1514">
      <w:pPr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rPr>
          <w:sz w:val="20"/>
        </w:rPr>
      </w:pPr>
      <w:proofErr w:type="spellStart"/>
      <w:r w:rsidRPr="00285F00">
        <w:rPr>
          <w:sz w:val="20"/>
        </w:rPr>
        <w:lastRenderedPageBreak/>
        <w:t>Микрофинансовые</w:t>
      </w:r>
      <w:proofErr w:type="spellEnd"/>
      <w:r w:rsidRPr="00285F00">
        <w:rPr>
          <w:sz w:val="20"/>
        </w:rPr>
        <w:t xml:space="preserve"> организации дополнительно </w:t>
      </w:r>
      <w:r w:rsidR="00A618C6" w:rsidRPr="00285F00">
        <w:rPr>
          <w:sz w:val="20"/>
        </w:rPr>
        <w:t>предоставляют сведения</w:t>
      </w:r>
      <w:r w:rsidRPr="00285F00">
        <w:rPr>
          <w:sz w:val="20"/>
        </w:rPr>
        <w:t xml:space="preserve">/документы, подтверждающие наличие у </w:t>
      </w:r>
      <w:proofErr w:type="spellStart"/>
      <w:r w:rsidRPr="00285F00">
        <w:rPr>
          <w:sz w:val="20"/>
        </w:rPr>
        <w:t>микрофинансовой</w:t>
      </w:r>
      <w:proofErr w:type="spellEnd"/>
      <w:r w:rsidRPr="00285F00">
        <w:rPr>
          <w:sz w:val="20"/>
        </w:rPr>
        <w:t xml:space="preserve"> организации утвержденных Правил ПВК по ПОД/ФТ и назначенного специального должностного лица, ответственного за их реализацию (копия первого листа Правил ПВК по ПОД/ФТ, копию Приказа о назначении специального должностного лица, ответственного за их реализацию), сведения о регистрации в реестре </w:t>
      </w:r>
      <w:proofErr w:type="spellStart"/>
      <w:r w:rsidRPr="00285F00">
        <w:rPr>
          <w:sz w:val="20"/>
        </w:rPr>
        <w:t>микрофинансовых</w:t>
      </w:r>
      <w:proofErr w:type="spellEnd"/>
      <w:r w:rsidRPr="00285F00">
        <w:rPr>
          <w:sz w:val="20"/>
        </w:rPr>
        <w:t xml:space="preserve"> организаций.</w:t>
      </w:r>
    </w:p>
    <w:p w:rsidR="006B038B" w:rsidRPr="00285F00" w:rsidRDefault="006B038B" w:rsidP="00CB1514">
      <w:pPr>
        <w:numPr>
          <w:ilvl w:val="0"/>
          <w:numId w:val="1"/>
        </w:numPr>
        <w:tabs>
          <w:tab w:val="clear" w:pos="360"/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>Иные документы, запрашиваемые в соответствии с требованиями федерального законодательства и внутренних документов Банка, в том числе:</w:t>
      </w:r>
    </w:p>
    <w:p w:rsidR="006B038B" w:rsidRPr="00285F00" w:rsidRDefault="006B038B" w:rsidP="00CB1514">
      <w:pPr>
        <w:tabs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>15.1. Документы, удостоверяющие личность единоличного исполнительного органа организации, лиц, являющихся распорядителями Счета в соответствии с Карточкой, лиц, уполномоченных на распоряжение денежными средствами на банковском Счете, и иных Представителей организации (оригиналы документов или их копии, заверенные в установленном законодательством РФ порядке).</w:t>
      </w:r>
    </w:p>
    <w:p w:rsidR="006B038B" w:rsidRPr="00285F00" w:rsidRDefault="006B038B" w:rsidP="00CB1514">
      <w:pPr>
        <w:tabs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 xml:space="preserve">15.2 Информация о страховом номере индивидуального лицевого счета застрахованного лица в системе обязательного пенсионного страхования (при наличии) для единоличного исполнительного органа. </w:t>
      </w:r>
    </w:p>
    <w:p w:rsidR="006B038B" w:rsidRPr="00285F00" w:rsidRDefault="006B038B" w:rsidP="00CB1514">
      <w:pPr>
        <w:tabs>
          <w:tab w:val="num" w:pos="-284"/>
        </w:tabs>
        <w:autoSpaceDE w:val="0"/>
        <w:autoSpaceDN w:val="0"/>
        <w:adjustRightInd w:val="0"/>
        <w:ind w:left="-284" w:hanging="425"/>
        <w:rPr>
          <w:sz w:val="20"/>
        </w:rPr>
      </w:pPr>
      <w:r w:rsidRPr="00285F00">
        <w:rPr>
          <w:sz w:val="20"/>
        </w:rPr>
        <w:t xml:space="preserve">15.3.  Сведения об органах юридического лица, (структура и персональный состав органов управления юридического лица (сведения о единоличном исполнительном органе, коллегиальном исполнительном органе, наблюдательном совете (совете директоров), собрании акционеров/участников, за исключением сведений о персональном составе акционеров (участников) юридического лица, владеющих менее чем одним </w:t>
      </w:r>
      <w:r w:rsidR="00A618C6" w:rsidRPr="00285F00">
        <w:rPr>
          <w:sz w:val="20"/>
        </w:rPr>
        <w:t>процентом акций</w:t>
      </w:r>
      <w:proofErr w:type="gramStart"/>
      <w:r w:rsidRPr="00285F00">
        <w:rPr>
          <w:sz w:val="20"/>
        </w:rPr>
        <w:t xml:space="preserve">   (</w:t>
      </w:r>
      <w:proofErr w:type="gramEnd"/>
      <w:r w:rsidRPr="00285F00">
        <w:rPr>
          <w:sz w:val="20"/>
        </w:rPr>
        <w:t>долей)  юридического лица).</w:t>
      </w:r>
    </w:p>
    <w:p w:rsidR="006B038B" w:rsidRPr="00285F00" w:rsidRDefault="006B038B" w:rsidP="00CB1514">
      <w:pPr>
        <w:tabs>
          <w:tab w:val="num" w:pos="-284"/>
        </w:tabs>
        <w:autoSpaceDE w:val="0"/>
        <w:autoSpaceDN w:val="0"/>
        <w:adjustRightInd w:val="0"/>
        <w:ind w:left="-284" w:hanging="425"/>
        <w:rPr>
          <w:sz w:val="20"/>
        </w:rPr>
      </w:pPr>
      <w:r w:rsidRPr="00285F00">
        <w:rPr>
          <w:sz w:val="20"/>
        </w:rPr>
        <w:t xml:space="preserve">15.4. Если открытие Счета и (или) заключение договоров будет осуществлять представитель организации, не </w:t>
      </w:r>
      <w:r w:rsidR="00A618C6" w:rsidRPr="00285F00">
        <w:rPr>
          <w:sz w:val="20"/>
        </w:rPr>
        <w:t>являющийся единоличным</w:t>
      </w:r>
      <w:r w:rsidRPr="00285F00">
        <w:rPr>
          <w:sz w:val="20"/>
        </w:rPr>
        <w:t xml:space="preserve"> исполнительным органом организации:</w:t>
      </w:r>
    </w:p>
    <w:p w:rsidR="006B038B" w:rsidRPr="00285F00" w:rsidRDefault="006B038B" w:rsidP="00CB1514">
      <w:pPr>
        <w:numPr>
          <w:ilvl w:val="0"/>
          <w:numId w:val="3"/>
        </w:numPr>
        <w:tabs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>доверенность на открытие банковского Счета и (или) заключение договоров от имени   организации (оригинал либо нотариально заверенная копия);</w:t>
      </w:r>
    </w:p>
    <w:p w:rsidR="006B038B" w:rsidRPr="00285F00" w:rsidRDefault="006B038B" w:rsidP="00CB1514">
      <w:pPr>
        <w:numPr>
          <w:ilvl w:val="0"/>
          <w:numId w:val="3"/>
        </w:numPr>
        <w:tabs>
          <w:tab w:val="num" w:pos="-284"/>
        </w:tabs>
        <w:ind w:left="-284" w:hanging="425"/>
        <w:rPr>
          <w:strike/>
          <w:sz w:val="20"/>
        </w:rPr>
      </w:pPr>
      <w:r w:rsidRPr="00285F00">
        <w:rPr>
          <w:sz w:val="20"/>
        </w:rPr>
        <w:t>документ, удостоверяющий личность представителя организации.</w:t>
      </w:r>
    </w:p>
    <w:p w:rsidR="006B038B" w:rsidRPr="00285F00" w:rsidRDefault="00C7578B" w:rsidP="00CB1514">
      <w:pPr>
        <w:tabs>
          <w:tab w:val="num" w:pos="-284"/>
          <w:tab w:val="num" w:pos="0"/>
        </w:tabs>
        <w:ind w:left="-284" w:hanging="425"/>
        <w:rPr>
          <w:sz w:val="20"/>
        </w:rPr>
      </w:pPr>
      <w:r w:rsidRPr="00285F00">
        <w:rPr>
          <w:sz w:val="20"/>
        </w:rPr>
        <w:t xml:space="preserve">15.5. </w:t>
      </w:r>
      <w:r w:rsidR="006B038B" w:rsidRPr="00285F00">
        <w:rPr>
          <w:sz w:val="20"/>
        </w:rPr>
        <w:t>Сведения о деловой репутации организации (отзывы в произвольной форме), сведения (документы) о финансовом положении организации;</w:t>
      </w:r>
    </w:p>
    <w:p w:rsidR="006B038B" w:rsidRPr="00285F00" w:rsidRDefault="006B038B" w:rsidP="00CB1514">
      <w:pPr>
        <w:tabs>
          <w:tab w:val="num" w:pos="-284"/>
          <w:tab w:val="num" w:pos="0"/>
        </w:tabs>
        <w:ind w:left="-284" w:hanging="425"/>
        <w:rPr>
          <w:sz w:val="20"/>
        </w:rPr>
      </w:pPr>
      <w:r w:rsidRPr="00285F00">
        <w:rPr>
          <w:sz w:val="20"/>
        </w:rPr>
        <w:t>15.6 Документ, подтверждающий фактическое нахождение клиента (свидетельство о праве собственности/договор аренды/договор субаренды и т.д.).</w:t>
      </w:r>
    </w:p>
    <w:p w:rsidR="006B038B" w:rsidRPr="00285F00" w:rsidRDefault="006B038B" w:rsidP="00CB1514">
      <w:pPr>
        <w:tabs>
          <w:tab w:val="num" w:pos="-284"/>
          <w:tab w:val="num" w:pos="0"/>
        </w:tabs>
        <w:ind w:left="-284" w:hanging="425"/>
        <w:rPr>
          <w:sz w:val="20"/>
        </w:rPr>
      </w:pPr>
      <w:r w:rsidRPr="00285F00">
        <w:rPr>
          <w:sz w:val="20"/>
        </w:rPr>
        <w:t xml:space="preserve">15.7. Иные </w:t>
      </w:r>
      <w:r w:rsidR="00427C68" w:rsidRPr="00285F00">
        <w:rPr>
          <w:sz w:val="20"/>
        </w:rPr>
        <w:t>документы по требованию Банка (</w:t>
      </w:r>
      <w:r w:rsidRPr="00285F00">
        <w:rPr>
          <w:sz w:val="20"/>
        </w:rPr>
        <w:t xml:space="preserve">в </w:t>
      </w:r>
      <w:proofErr w:type="spellStart"/>
      <w:r w:rsidRPr="00285F00">
        <w:rPr>
          <w:sz w:val="20"/>
        </w:rPr>
        <w:t>т.ч</w:t>
      </w:r>
      <w:proofErr w:type="spellEnd"/>
      <w:r w:rsidRPr="00285F00">
        <w:rPr>
          <w:sz w:val="20"/>
        </w:rPr>
        <w:t xml:space="preserve">. акционерные общества предоставляют выписку из реестра акционеров, оформленную регистратором и актуальную на дату подачи документов). </w:t>
      </w:r>
    </w:p>
    <w:p w:rsidR="006B038B" w:rsidRPr="00285F00" w:rsidRDefault="006B038B" w:rsidP="00D56144">
      <w:pPr>
        <w:pStyle w:val="10"/>
        <w:widowControl w:val="0"/>
        <w:tabs>
          <w:tab w:val="num" w:pos="-709"/>
        </w:tabs>
        <w:suppressAutoHyphens/>
        <w:spacing w:before="0" w:after="0"/>
        <w:ind w:left="-567" w:hanging="425"/>
        <w:jc w:val="both"/>
        <w:rPr>
          <w:iCs/>
          <w:sz w:val="20"/>
        </w:rPr>
      </w:pPr>
      <w:r w:rsidRPr="00285F00">
        <w:rPr>
          <w:sz w:val="20"/>
        </w:rPr>
        <w:t xml:space="preserve">      15.8.</w:t>
      </w:r>
      <w:r w:rsidRPr="00285F00">
        <w:rPr>
          <w:iCs/>
          <w:sz w:val="20"/>
        </w:rPr>
        <w:t xml:space="preserve"> В случае передачи функций единоличного исполнительного органа управляющей </w:t>
      </w:r>
      <w:r w:rsidR="004466A3" w:rsidRPr="00285F00">
        <w:rPr>
          <w:iCs/>
          <w:sz w:val="20"/>
        </w:rPr>
        <w:t>компании (</w:t>
      </w:r>
      <w:r w:rsidRPr="00285F00">
        <w:rPr>
          <w:iCs/>
          <w:sz w:val="20"/>
        </w:rPr>
        <w:t>управляющему):</w:t>
      </w:r>
    </w:p>
    <w:p w:rsidR="006B038B" w:rsidRPr="00285F00" w:rsidRDefault="00902A45" w:rsidP="00CB1514">
      <w:pPr>
        <w:pStyle w:val="af0"/>
        <w:widowControl w:val="0"/>
        <w:numPr>
          <w:ilvl w:val="2"/>
          <w:numId w:val="6"/>
        </w:numPr>
        <w:tabs>
          <w:tab w:val="num" w:pos="-284"/>
        </w:tabs>
        <w:suppressAutoHyphens/>
        <w:ind w:left="-284" w:hanging="425"/>
        <w:rPr>
          <w:iCs/>
          <w:snapToGrid w:val="0"/>
          <w:sz w:val="20"/>
        </w:rPr>
      </w:pPr>
      <w:r w:rsidRPr="00285F00">
        <w:rPr>
          <w:iCs/>
          <w:snapToGrid w:val="0"/>
          <w:sz w:val="20"/>
        </w:rPr>
        <w:t>Р</w:t>
      </w:r>
      <w:r w:rsidR="006B038B" w:rsidRPr="00285F00">
        <w:rPr>
          <w:iCs/>
          <w:snapToGrid w:val="0"/>
          <w:sz w:val="20"/>
        </w:rPr>
        <w:t>ешение уполномоченного органа о передаче функций единоличного исполнительного органа   управляющей компании (управляющему);</w:t>
      </w:r>
    </w:p>
    <w:p w:rsidR="006B038B" w:rsidRPr="00285F00" w:rsidRDefault="00902A45" w:rsidP="00CB1514">
      <w:pPr>
        <w:pStyle w:val="af0"/>
        <w:widowControl w:val="0"/>
        <w:numPr>
          <w:ilvl w:val="2"/>
          <w:numId w:val="6"/>
        </w:numPr>
        <w:tabs>
          <w:tab w:val="num" w:pos="-284"/>
        </w:tabs>
        <w:suppressAutoHyphens/>
        <w:ind w:left="-284" w:hanging="425"/>
        <w:rPr>
          <w:iCs/>
          <w:snapToGrid w:val="0"/>
          <w:sz w:val="20"/>
        </w:rPr>
      </w:pPr>
      <w:r w:rsidRPr="00285F00">
        <w:rPr>
          <w:iCs/>
          <w:snapToGrid w:val="0"/>
          <w:sz w:val="20"/>
        </w:rPr>
        <w:t>Д</w:t>
      </w:r>
      <w:r w:rsidR="006B038B" w:rsidRPr="00285F00">
        <w:rPr>
          <w:iCs/>
          <w:snapToGrid w:val="0"/>
          <w:sz w:val="20"/>
        </w:rPr>
        <w:t>оговор между юридическим лицом и управляющей компанией (управляющим);</w:t>
      </w:r>
    </w:p>
    <w:p w:rsidR="006B038B" w:rsidRPr="00285F00" w:rsidRDefault="00902A45" w:rsidP="00CB1514">
      <w:pPr>
        <w:pStyle w:val="af0"/>
        <w:numPr>
          <w:ilvl w:val="2"/>
          <w:numId w:val="6"/>
        </w:numPr>
        <w:tabs>
          <w:tab w:val="num" w:pos="-284"/>
        </w:tabs>
        <w:ind w:left="-284" w:hanging="425"/>
        <w:rPr>
          <w:iCs/>
          <w:sz w:val="20"/>
        </w:rPr>
      </w:pPr>
      <w:r w:rsidRPr="00285F00">
        <w:rPr>
          <w:iCs/>
          <w:sz w:val="20"/>
        </w:rPr>
        <w:t>Д</w:t>
      </w:r>
      <w:r w:rsidR="006B038B" w:rsidRPr="00285F00">
        <w:rPr>
          <w:iCs/>
          <w:sz w:val="20"/>
        </w:rPr>
        <w:t>окументы, подтверждающие полномочия руководителя управляющей компании (управляющего), документ удостоверяющий личность;</w:t>
      </w:r>
    </w:p>
    <w:p w:rsidR="006B038B" w:rsidRPr="00285F00" w:rsidRDefault="00902A45" w:rsidP="00CB1514">
      <w:pPr>
        <w:pStyle w:val="af0"/>
        <w:numPr>
          <w:ilvl w:val="2"/>
          <w:numId w:val="6"/>
        </w:numPr>
        <w:tabs>
          <w:tab w:val="num" w:pos="-284"/>
        </w:tabs>
        <w:ind w:left="-284" w:hanging="425"/>
        <w:rPr>
          <w:sz w:val="20"/>
        </w:rPr>
      </w:pPr>
      <w:r w:rsidRPr="00285F00">
        <w:rPr>
          <w:iCs/>
          <w:sz w:val="20"/>
        </w:rPr>
        <w:t>Д</w:t>
      </w:r>
      <w:r w:rsidR="006B038B" w:rsidRPr="00285F00">
        <w:rPr>
          <w:iCs/>
          <w:sz w:val="20"/>
        </w:rPr>
        <w:t xml:space="preserve">окумент, подтверждающий </w:t>
      </w:r>
      <w:r w:rsidR="006B038B" w:rsidRPr="00285F00">
        <w:rPr>
          <w:sz w:val="20"/>
        </w:rPr>
        <w:t xml:space="preserve">постановку на учет в налоговом органе в качестве налогоплательщика </w:t>
      </w:r>
      <w:r w:rsidR="006B038B" w:rsidRPr="00285F00">
        <w:rPr>
          <w:iCs/>
          <w:sz w:val="20"/>
        </w:rPr>
        <w:t xml:space="preserve">управляющей компании (управляющего) </w:t>
      </w:r>
      <w:r w:rsidR="006B038B" w:rsidRPr="00285F00">
        <w:rPr>
          <w:sz w:val="20"/>
        </w:rPr>
        <w:t xml:space="preserve">(копия, заверенная в установленном законодательством РФ порядке). </w:t>
      </w:r>
      <w:r w:rsidR="006B038B" w:rsidRPr="00285F00">
        <w:rPr>
          <w:sz w:val="20"/>
          <w:vertAlign w:val="superscript"/>
        </w:rPr>
        <w:t xml:space="preserve">3  </w:t>
      </w:r>
    </w:p>
    <w:p w:rsidR="006B038B" w:rsidRPr="00285F00" w:rsidRDefault="00902A45" w:rsidP="00CB1514">
      <w:pPr>
        <w:pStyle w:val="af0"/>
        <w:numPr>
          <w:ilvl w:val="2"/>
          <w:numId w:val="6"/>
        </w:numPr>
        <w:tabs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>Д</w:t>
      </w:r>
      <w:r w:rsidR="006B038B" w:rsidRPr="00285F00">
        <w:rPr>
          <w:sz w:val="20"/>
        </w:rPr>
        <w:t xml:space="preserve">окумент, подтверждающий государственную регистрацию </w:t>
      </w:r>
      <w:r w:rsidR="006B038B" w:rsidRPr="00285F00">
        <w:rPr>
          <w:iCs/>
          <w:sz w:val="20"/>
        </w:rPr>
        <w:t>управляющей компании (</w:t>
      </w:r>
      <w:r w:rsidR="004466A3" w:rsidRPr="00285F00">
        <w:rPr>
          <w:iCs/>
          <w:sz w:val="20"/>
        </w:rPr>
        <w:t>управляющего)</w:t>
      </w:r>
      <w:r w:rsidR="004466A3" w:rsidRPr="00285F00">
        <w:rPr>
          <w:sz w:val="20"/>
        </w:rPr>
        <w:t xml:space="preserve"> (</w:t>
      </w:r>
      <w:r w:rsidR="006B038B" w:rsidRPr="00285F00">
        <w:rPr>
          <w:sz w:val="20"/>
        </w:rPr>
        <w:t>Свидетельство ОГРН) (копия, заверенная в установленном законодательством РФ порядке).</w:t>
      </w:r>
      <w:r w:rsidR="006B038B" w:rsidRPr="00285F00">
        <w:rPr>
          <w:sz w:val="20"/>
          <w:vertAlign w:val="superscript"/>
        </w:rPr>
        <w:t xml:space="preserve"> 3</w:t>
      </w:r>
    </w:p>
    <w:p w:rsidR="009A2769" w:rsidRPr="00285F00" w:rsidRDefault="007741BE" w:rsidP="00CB1514">
      <w:pPr>
        <w:pStyle w:val="af0"/>
        <w:numPr>
          <w:ilvl w:val="2"/>
          <w:numId w:val="6"/>
        </w:numPr>
        <w:tabs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>У</w:t>
      </w:r>
      <w:r w:rsidR="006B038B" w:rsidRPr="00285F00">
        <w:rPr>
          <w:sz w:val="20"/>
        </w:rPr>
        <w:t xml:space="preserve">ведомление Федеральной службы государственной статистики о кодах по общероссийским классификаторам (Банк принимает уведомление, полученное Клиентом при помощи сайта Федеральной службы государственной) (оригиналы </w:t>
      </w:r>
      <w:r w:rsidR="00A618C6" w:rsidRPr="00285F00">
        <w:rPr>
          <w:sz w:val="20"/>
        </w:rPr>
        <w:t>документов или</w:t>
      </w:r>
      <w:r w:rsidR="006B038B" w:rsidRPr="00285F00">
        <w:rPr>
          <w:sz w:val="20"/>
        </w:rPr>
        <w:t xml:space="preserve"> их копии, заверенные в установленном законодательством РФ порядке</w:t>
      </w:r>
      <w:r w:rsidR="006B038B" w:rsidRPr="00285F00">
        <w:rPr>
          <w:sz w:val="18"/>
          <w:szCs w:val="18"/>
        </w:rPr>
        <w:t>)</w:t>
      </w:r>
      <w:r w:rsidR="006B038B" w:rsidRPr="00285F00">
        <w:rPr>
          <w:sz w:val="20"/>
        </w:rPr>
        <w:t>.</w:t>
      </w:r>
      <w:r w:rsidR="006B038B" w:rsidRPr="00285F00">
        <w:rPr>
          <w:sz w:val="20"/>
          <w:vertAlign w:val="superscript"/>
        </w:rPr>
        <w:t>3</w:t>
      </w:r>
      <w:r w:rsidR="006B038B" w:rsidRPr="00285F00">
        <w:rPr>
          <w:sz w:val="20"/>
        </w:rPr>
        <w:t xml:space="preserve"> (Документ может не предоставляться при наличии информации о статистических данных в выписке </w:t>
      </w:r>
      <w:r w:rsidR="00902A45" w:rsidRPr="00285F00">
        <w:rPr>
          <w:sz w:val="20"/>
        </w:rPr>
        <w:t>в выписке из ЕГРЮЛ).</w:t>
      </w:r>
    </w:p>
    <w:p w:rsidR="00902A45" w:rsidRPr="00285F00" w:rsidRDefault="00902A45" w:rsidP="00CB1514">
      <w:pPr>
        <w:numPr>
          <w:ilvl w:val="0"/>
          <w:numId w:val="4"/>
        </w:numPr>
        <w:tabs>
          <w:tab w:val="num" w:pos="-284"/>
        </w:tabs>
        <w:ind w:left="-284" w:hanging="425"/>
        <w:rPr>
          <w:sz w:val="20"/>
        </w:rPr>
      </w:pPr>
      <w:r w:rsidRPr="00285F00">
        <w:rPr>
          <w:iCs/>
          <w:sz w:val="20"/>
        </w:rPr>
        <w:t xml:space="preserve">Лицензии </w:t>
      </w:r>
      <w:r w:rsidRPr="00285F00">
        <w:rPr>
          <w:sz w:val="20"/>
        </w:rPr>
        <w:t xml:space="preserve">(иные документы) на право осуществления деятельности, подлежащей лицензированию </w:t>
      </w:r>
      <w:r w:rsidRPr="00285F00">
        <w:rPr>
          <w:iCs/>
          <w:sz w:val="20"/>
        </w:rPr>
        <w:t>управляющей компании (управляющего)</w:t>
      </w:r>
      <w:r w:rsidRPr="00285F00">
        <w:rPr>
          <w:sz w:val="20"/>
        </w:rPr>
        <w:t>.</w:t>
      </w:r>
    </w:p>
    <w:p w:rsidR="00902A45" w:rsidRPr="00285F00" w:rsidRDefault="00902A45" w:rsidP="00CB1514">
      <w:pPr>
        <w:numPr>
          <w:ilvl w:val="0"/>
          <w:numId w:val="4"/>
        </w:numPr>
        <w:tabs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 xml:space="preserve">Выписка из Единого государственного реестра юридических лиц (ЕГРЮЛ) </w:t>
      </w:r>
      <w:r w:rsidRPr="00285F00">
        <w:rPr>
          <w:iCs/>
          <w:sz w:val="20"/>
        </w:rPr>
        <w:t>управляющей компании (управляющего)</w:t>
      </w:r>
      <w:r w:rsidRPr="00285F00">
        <w:rPr>
          <w:sz w:val="20"/>
        </w:rPr>
        <w:t xml:space="preserve"> (оригинал или копия, заверенная в установленном законодательством РФ порядке, либо выписка, полученная Банком по заявлению Клиента)</w:t>
      </w:r>
      <w:r w:rsidRPr="00285F00">
        <w:rPr>
          <w:rStyle w:val="ac"/>
          <w:sz w:val="20"/>
        </w:rPr>
        <w:t>.5</w:t>
      </w:r>
      <w:r w:rsidRPr="00285F00">
        <w:rPr>
          <w:sz w:val="20"/>
        </w:rPr>
        <w:t>.</w:t>
      </w:r>
      <w:r w:rsidRPr="00285F00">
        <w:rPr>
          <w:sz w:val="20"/>
          <w:vertAlign w:val="superscript"/>
        </w:rPr>
        <w:t xml:space="preserve"> 3</w:t>
      </w:r>
    </w:p>
    <w:p w:rsidR="00902A45" w:rsidRPr="00285F00" w:rsidRDefault="00902A45" w:rsidP="00CB1514">
      <w:pPr>
        <w:numPr>
          <w:ilvl w:val="0"/>
          <w:numId w:val="4"/>
        </w:numPr>
        <w:tabs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 xml:space="preserve">Анкета (опросный </w:t>
      </w:r>
      <w:r w:rsidR="004466A3" w:rsidRPr="00285F00">
        <w:rPr>
          <w:sz w:val="20"/>
        </w:rPr>
        <w:t>лист) по</w:t>
      </w:r>
      <w:r w:rsidRPr="00285F00">
        <w:rPr>
          <w:sz w:val="20"/>
        </w:rPr>
        <w:t xml:space="preserve"> форме, установленной </w:t>
      </w:r>
      <w:r w:rsidR="004466A3" w:rsidRPr="00285F00">
        <w:rPr>
          <w:sz w:val="20"/>
        </w:rPr>
        <w:t>Приложением к</w:t>
      </w:r>
      <w:r w:rsidRPr="00285F00">
        <w:rPr>
          <w:sz w:val="20"/>
        </w:rPr>
        <w:t xml:space="preserve"> ПВК по ПОД/ФТ.</w:t>
      </w:r>
      <w:r w:rsidR="004466A3" w:rsidRPr="00285F00">
        <w:rPr>
          <w:sz w:val="20"/>
          <w:vertAlign w:val="superscript"/>
        </w:rPr>
        <w:t>9</w:t>
      </w:r>
    </w:p>
    <w:p w:rsidR="00902A45" w:rsidRPr="00285F00" w:rsidRDefault="00902A45" w:rsidP="00D56144">
      <w:pPr>
        <w:tabs>
          <w:tab w:val="num" w:pos="-709"/>
        </w:tabs>
        <w:ind w:left="-709"/>
        <w:rPr>
          <w:sz w:val="20"/>
        </w:rPr>
      </w:pPr>
      <w:r w:rsidRPr="00285F00">
        <w:rPr>
          <w:sz w:val="20"/>
        </w:rPr>
        <w:t>15.9.  Для открытия счета в случаях, предусмотренных законодательством Российской Федерации о несостоятельности (банкротстве), счета должника, конкурсный управляющий дополнительно представляет:</w:t>
      </w:r>
    </w:p>
    <w:p w:rsidR="00902A45" w:rsidRPr="00285F00" w:rsidRDefault="00902A45" w:rsidP="00CB1514">
      <w:pPr>
        <w:numPr>
          <w:ilvl w:val="0"/>
          <w:numId w:val="7"/>
        </w:numPr>
        <w:tabs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 xml:space="preserve"> Документ, удостоверяющий личность конкурсного управляющего;</w:t>
      </w:r>
    </w:p>
    <w:p w:rsidR="00902A45" w:rsidRPr="00285F00" w:rsidRDefault="00902A45" w:rsidP="00CB1514">
      <w:pPr>
        <w:numPr>
          <w:ilvl w:val="0"/>
          <w:numId w:val="7"/>
        </w:numPr>
        <w:tabs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 xml:space="preserve"> Копию судебного акта об утверждении конкурсного управляющего в деле о несостоятельности (банкротстве);</w:t>
      </w:r>
    </w:p>
    <w:p w:rsidR="00902A45" w:rsidRPr="00285F00" w:rsidRDefault="004B7880" w:rsidP="00CB1514">
      <w:pPr>
        <w:numPr>
          <w:ilvl w:val="0"/>
          <w:numId w:val="7"/>
        </w:numPr>
        <w:tabs>
          <w:tab w:val="num" w:pos="-284"/>
        </w:tabs>
        <w:ind w:left="-284" w:hanging="425"/>
        <w:rPr>
          <w:sz w:val="20"/>
        </w:rPr>
      </w:pPr>
      <w:r w:rsidRPr="00285F00">
        <w:rPr>
          <w:sz w:val="20"/>
        </w:rPr>
        <w:t xml:space="preserve"> </w:t>
      </w:r>
      <w:r w:rsidR="00902A45" w:rsidRPr="00285F00">
        <w:rPr>
          <w:sz w:val="20"/>
        </w:rPr>
        <w:t>Карточку с образцами подписей и оттиска печа</w:t>
      </w:r>
      <w:r w:rsidR="00CB1514" w:rsidRPr="00285F00">
        <w:rPr>
          <w:sz w:val="20"/>
        </w:rPr>
        <w:t>ти (нотариально заверенная или заверенная Банком).</w:t>
      </w:r>
    </w:p>
    <w:p w:rsidR="00E6534F" w:rsidRPr="00285F00" w:rsidRDefault="00E6534F" w:rsidP="00E6534F">
      <w:pPr>
        <w:pStyle w:val="ad"/>
        <w:ind w:left="284" w:right="-2" w:hanging="993"/>
        <w:jc w:val="both"/>
        <w:rPr>
          <w:b w:val="0"/>
          <w:sz w:val="20"/>
        </w:rPr>
      </w:pPr>
      <w:r w:rsidRPr="00285F00">
        <w:rPr>
          <w:b w:val="0"/>
          <w:iCs/>
          <w:sz w:val="20"/>
        </w:rPr>
        <w:t>16.</w:t>
      </w:r>
      <w:r w:rsidRPr="00285F00">
        <w:rPr>
          <w:iCs/>
          <w:sz w:val="20"/>
        </w:rPr>
        <w:t xml:space="preserve"> </w:t>
      </w:r>
      <w:r w:rsidR="007F43A2" w:rsidRPr="00285F00">
        <w:rPr>
          <w:b w:val="0"/>
          <w:sz w:val="20"/>
        </w:rPr>
        <w:t>Форму</w:t>
      </w:r>
      <w:r w:rsidRPr="00285F00">
        <w:rPr>
          <w:b w:val="0"/>
          <w:sz w:val="20"/>
        </w:rPr>
        <w:t xml:space="preserve"> </w:t>
      </w:r>
      <w:proofErr w:type="spellStart"/>
      <w:r w:rsidRPr="00285F00">
        <w:rPr>
          <w:b w:val="0"/>
          <w:sz w:val="20"/>
        </w:rPr>
        <w:t>самосертификации</w:t>
      </w:r>
      <w:proofErr w:type="spellEnd"/>
      <w:r w:rsidRPr="00285F00">
        <w:rPr>
          <w:b w:val="0"/>
          <w:sz w:val="20"/>
        </w:rPr>
        <w:t xml:space="preserve"> (анкета по налоговому </w:t>
      </w:r>
      <w:proofErr w:type="spellStart"/>
      <w:r w:rsidRPr="00285F00">
        <w:rPr>
          <w:b w:val="0"/>
          <w:sz w:val="20"/>
        </w:rPr>
        <w:t>резидентству</w:t>
      </w:r>
      <w:proofErr w:type="spellEnd"/>
      <w:r w:rsidRPr="00285F00">
        <w:rPr>
          <w:b w:val="0"/>
          <w:sz w:val="20"/>
        </w:rPr>
        <w:t>).</w:t>
      </w:r>
    </w:p>
    <w:p w:rsidR="00902A45" w:rsidRPr="00285F00" w:rsidRDefault="00902A45" w:rsidP="00CB1514">
      <w:pPr>
        <w:tabs>
          <w:tab w:val="num" w:pos="-284"/>
          <w:tab w:val="num" w:pos="709"/>
        </w:tabs>
        <w:ind w:left="-284" w:hanging="425"/>
        <w:rPr>
          <w:iCs/>
          <w:sz w:val="20"/>
        </w:rPr>
      </w:pPr>
    </w:p>
    <w:p w:rsidR="00902A45" w:rsidRPr="00285F00" w:rsidRDefault="00902A45" w:rsidP="00CB1514">
      <w:pPr>
        <w:pStyle w:val="10"/>
        <w:widowControl w:val="0"/>
        <w:tabs>
          <w:tab w:val="num" w:pos="-284"/>
        </w:tabs>
        <w:suppressAutoHyphens/>
        <w:spacing w:before="0" w:after="0"/>
        <w:ind w:left="-284" w:hanging="425"/>
        <w:jc w:val="both"/>
        <w:rPr>
          <w:sz w:val="18"/>
          <w:szCs w:val="18"/>
        </w:rPr>
      </w:pPr>
      <w:r w:rsidRPr="00285F00">
        <w:rPr>
          <w:iCs/>
          <w:sz w:val="20"/>
        </w:rPr>
        <w:t xml:space="preserve">             </w:t>
      </w:r>
      <w:r w:rsidRPr="00285F00">
        <w:rPr>
          <w:sz w:val="20"/>
        </w:rPr>
        <w:t xml:space="preserve">          Для </w:t>
      </w:r>
      <w:proofErr w:type="spellStart"/>
      <w:r w:rsidRPr="00285F00">
        <w:rPr>
          <w:sz w:val="20"/>
        </w:rPr>
        <w:t>пп</w:t>
      </w:r>
      <w:proofErr w:type="spellEnd"/>
      <w:r w:rsidRPr="00285F00">
        <w:rPr>
          <w:sz w:val="20"/>
        </w:rPr>
        <w:t xml:space="preserve">. 15.1, 15.4, 15.8. иностранные лица и лица без гражданства, находящиеся на территории РФ, дополнительно представляют миграционную карту и документ, подтверждающий их право на пребывание (проживание) в РФ, а также документ, подтверждающий их регистрацию по месту пребывания (проживания) в </w:t>
      </w:r>
      <w:proofErr w:type="gramStart"/>
      <w:r w:rsidRPr="00285F00">
        <w:rPr>
          <w:sz w:val="20"/>
        </w:rPr>
        <w:t>РФ  в</w:t>
      </w:r>
      <w:proofErr w:type="gramEnd"/>
      <w:r w:rsidRPr="00285F00">
        <w:rPr>
          <w:sz w:val="20"/>
        </w:rPr>
        <w:t xml:space="preserve"> случае если их наличие предусмотрено законодательством РФ</w:t>
      </w:r>
    </w:p>
    <w:p w:rsidR="00902A45" w:rsidRPr="00285F00" w:rsidRDefault="00902A45" w:rsidP="00CB1514">
      <w:pPr>
        <w:pStyle w:val="20"/>
        <w:tabs>
          <w:tab w:val="num" w:pos="-284"/>
        </w:tabs>
        <w:ind w:left="-284" w:hanging="425"/>
        <w:jc w:val="both"/>
        <w:rPr>
          <w:rFonts w:ascii="Times New Roman" w:hAnsi="Times New Roman"/>
          <w:b w:val="0"/>
          <w:sz w:val="20"/>
        </w:rPr>
      </w:pPr>
      <w:r w:rsidRPr="00285F00">
        <w:rPr>
          <w:rFonts w:ascii="Times New Roman" w:hAnsi="Times New Roman"/>
          <w:b w:val="0"/>
          <w:sz w:val="20"/>
        </w:rPr>
        <w:t xml:space="preserve">  </w:t>
      </w:r>
    </w:p>
    <w:bookmarkEnd w:id="0"/>
    <w:p w:rsidR="00902A45" w:rsidRPr="00285F00" w:rsidRDefault="00902A45" w:rsidP="00CB1514">
      <w:pPr>
        <w:tabs>
          <w:tab w:val="num" w:pos="-284"/>
        </w:tabs>
        <w:ind w:left="-284" w:hanging="425"/>
        <w:rPr>
          <w:sz w:val="20"/>
        </w:rPr>
      </w:pPr>
    </w:p>
    <w:sectPr w:rsidR="00902A45" w:rsidRPr="00285F00" w:rsidSect="00B85C68">
      <w:footerReference w:type="even" r:id="rId8"/>
      <w:pgSz w:w="11900" w:h="16840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AD" w:rsidRDefault="009B72AD" w:rsidP="00F944DA">
      <w:r>
        <w:separator/>
      </w:r>
    </w:p>
  </w:endnote>
  <w:endnote w:type="continuationSeparator" w:id="0">
    <w:p w:rsidR="009B72AD" w:rsidRDefault="009B72A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00A" w:rsidRDefault="0044700A" w:rsidP="00F944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AD" w:rsidRDefault="009B72AD" w:rsidP="00F944DA">
      <w:r>
        <w:separator/>
      </w:r>
    </w:p>
  </w:footnote>
  <w:footnote w:type="continuationSeparator" w:id="0">
    <w:p w:rsidR="009B72AD" w:rsidRDefault="009B72AD" w:rsidP="00F944DA">
      <w:r>
        <w:continuationSeparator/>
      </w:r>
    </w:p>
  </w:footnote>
  <w:footnote w:id="1">
    <w:p w:rsidR="00B85C68" w:rsidRDefault="00B85C68" w:rsidP="00E85909">
      <w:pPr>
        <w:pStyle w:val="aa"/>
        <w:rPr>
          <w:sz w:val="17"/>
        </w:rPr>
      </w:pPr>
      <w:r>
        <w:rPr>
          <w:rStyle w:val="ac"/>
          <w:sz w:val="17"/>
        </w:rPr>
        <w:footnoteRef/>
      </w:r>
      <w:r>
        <w:rPr>
          <w:sz w:val="17"/>
        </w:rPr>
        <w:t xml:space="preserve"> </w:t>
      </w:r>
      <w:r>
        <w:rPr>
          <w:sz w:val="16"/>
        </w:rPr>
        <w:t xml:space="preserve">В случае наличия </w:t>
      </w:r>
      <w:r w:rsidRPr="00DE04A8">
        <w:rPr>
          <w:sz w:val="16"/>
        </w:rPr>
        <w:t xml:space="preserve">изменений и дополнений в Уставе, в Банк </w:t>
      </w:r>
      <w:r w:rsidR="003574E1" w:rsidRPr="00DE04A8">
        <w:rPr>
          <w:sz w:val="16"/>
        </w:rPr>
        <w:t xml:space="preserve">предоставляются </w:t>
      </w:r>
      <w:r w:rsidR="003574E1">
        <w:rPr>
          <w:sz w:val="16"/>
        </w:rPr>
        <w:t>заверенные в</w:t>
      </w:r>
      <w:r>
        <w:rPr>
          <w:sz w:val="16"/>
        </w:rPr>
        <w:t xml:space="preserve"> установленном законодательством РФ порядке копии этих изменений и дополнений либо новая редакция Устава с приложением заверенных аналогичным образом свидетельств о государственной регистрации изменений/новой редакции учредительных документов, а также протокол о принятии решения о внесении изменений и дополнений в учредительные документы.</w:t>
      </w:r>
      <w:r>
        <w:rPr>
          <w:sz w:val="17"/>
        </w:rPr>
        <w:t xml:space="preserve">  </w:t>
      </w:r>
    </w:p>
  </w:footnote>
  <w:footnote w:id="2">
    <w:p w:rsidR="00B85C68" w:rsidRDefault="00B85C68" w:rsidP="00E85909">
      <w:pPr>
        <w:pStyle w:val="ae"/>
      </w:pPr>
      <w:r w:rsidRPr="0092258D">
        <w:rPr>
          <w:rStyle w:val="ac"/>
          <w:sz w:val="17"/>
          <w:szCs w:val="17"/>
        </w:rPr>
        <w:footnoteRef/>
      </w:r>
      <w:r>
        <w:t xml:space="preserve"> </w:t>
      </w:r>
      <w:r>
        <w:rPr>
          <w:sz w:val="16"/>
        </w:rPr>
        <w:t xml:space="preserve">В случае если у юридического лица </w:t>
      </w:r>
      <w:r w:rsidRPr="003357C9">
        <w:rPr>
          <w:color w:val="000000"/>
          <w:sz w:val="16"/>
        </w:rPr>
        <w:t>один у</w:t>
      </w:r>
      <w:r>
        <w:rPr>
          <w:sz w:val="16"/>
        </w:rPr>
        <w:t>чредитель, в Банк предоставляется решение (</w:t>
      </w:r>
      <w:r w:rsidR="003574E1">
        <w:rPr>
          <w:sz w:val="16"/>
        </w:rPr>
        <w:t>оригинал или</w:t>
      </w:r>
      <w:r>
        <w:rPr>
          <w:sz w:val="16"/>
        </w:rPr>
        <w:t xml:space="preserve"> заверенная в установленном законодательством РФ порядке копия) о создании юридического лица.  В случае открытия счета для акционерного общества представляется </w:t>
      </w:r>
      <w:r w:rsidRPr="0026160C">
        <w:rPr>
          <w:sz w:val="16"/>
          <w:szCs w:val="16"/>
        </w:rPr>
        <w:t>выписка из реестра акционеров, заверенная реестродержателем / перечень участников, заверен</w:t>
      </w:r>
      <w:r>
        <w:rPr>
          <w:sz w:val="16"/>
          <w:szCs w:val="16"/>
        </w:rPr>
        <w:t>н</w:t>
      </w:r>
      <w:r w:rsidRPr="0026160C">
        <w:rPr>
          <w:sz w:val="16"/>
          <w:szCs w:val="16"/>
        </w:rPr>
        <w:t>ый уполномоченным лицом</w:t>
      </w:r>
      <w:r>
        <w:rPr>
          <w:sz w:val="16"/>
          <w:szCs w:val="16"/>
        </w:rPr>
        <w:t>.</w:t>
      </w:r>
      <w:r>
        <w:rPr>
          <w:sz w:val="17"/>
        </w:rPr>
        <w:t xml:space="preserve">  </w:t>
      </w:r>
    </w:p>
  </w:footnote>
  <w:footnote w:id="3">
    <w:p w:rsidR="00B85C68" w:rsidRDefault="00B85C68" w:rsidP="00E85909">
      <w:pPr>
        <w:numPr>
          <w:ilvl w:val="12"/>
          <w:numId w:val="0"/>
        </w:numPr>
        <w:shd w:val="clear" w:color="auto" w:fill="FFFFFF"/>
      </w:pPr>
      <w:r w:rsidRPr="0092258D">
        <w:rPr>
          <w:rStyle w:val="ac"/>
          <w:sz w:val="17"/>
          <w:szCs w:val="17"/>
        </w:rPr>
        <w:footnoteRef/>
      </w:r>
      <w:r>
        <w:t xml:space="preserve">  </w:t>
      </w:r>
      <w:r>
        <w:rPr>
          <w:sz w:val="16"/>
        </w:rPr>
        <w:t xml:space="preserve">В Банк могут быть предоставлены копии указанных документов, заверенные в установленном законодательством РФ порядке либо подписью </w:t>
      </w:r>
      <w:r w:rsidR="003574E1">
        <w:rPr>
          <w:sz w:val="16"/>
        </w:rPr>
        <w:t>руководителя с</w:t>
      </w:r>
      <w:r>
        <w:rPr>
          <w:sz w:val="16"/>
        </w:rPr>
        <w:t xml:space="preserve"> указанием его фамилии, имени, отчества (при наличии) и должности, а также оттиском печати организации (при наличии). В случае если документ состоит из двух и более листов, </w:t>
      </w:r>
      <w:r w:rsidR="003574E1">
        <w:rPr>
          <w:sz w:val="16"/>
        </w:rPr>
        <w:t>он заверяется</w:t>
      </w:r>
      <w:r>
        <w:rPr>
          <w:sz w:val="16"/>
        </w:rPr>
        <w:t xml:space="preserve"> на каждом </w:t>
      </w:r>
      <w:r w:rsidR="003574E1">
        <w:rPr>
          <w:sz w:val="16"/>
        </w:rPr>
        <w:t>листе либо</w:t>
      </w:r>
      <w:r>
        <w:rPr>
          <w:sz w:val="16"/>
        </w:rPr>
        <w:t xml:space="preserve"> прошивается и заверяется вышеуказанным способом в месте сшива.  При этом </w:t>
      </w:r>
      <w:r w:rsidR="003574E1">
        <w:rPr>
          <w:sz w:val="16"/>
        </w:rPr>
        <w:t>если копия</w:t>
      </w:r>
      <w:r>
        <w:rPr>
          <w:sz w:val="16"/>
        </w:rPr>
        <w:t xml:space="preserve"> была заверена не нотариально, </w:t>
      </w:r>
      <w:r w:rsidR="003574E1">
        <w:rPr>
          <w:sz w:val="16"/>
        </w:rPr>
        <w:t>то Банк</w:t>
      </w:r>
      <w:r w:rsidRPr="00BD2EEA">
        <w:rPr>
          <w:color w:val="000000"/>
          <w:sz w:val="16"/>
        </w:rPr>
        <w:t xml:space="preserve"> оставляет за собой право требовать предоставления подлинника документа для ознакомления и установления </w:t>
      </w:r>
      <w:r w:rsidR="003574E1" w:rsidRPr="00BD2EEA">
        <w:rPr>
          <w:color w:val="000000"/>
          <w:sz w:val="16"/>
        </w:rPr>
        <w:t>соответствия копии</w:t>
      </w:r>
      <w:r>
        <w:rPr>
          <w:sz w:val="16"/>
        </w:rPr>
        <w:t>.</w:t>
      </w:r>
    </w:p>
  </w:footnote>
  <w:footnote w:id="4">
    <w:p w:rsidR="00B85C68" w:rsidRPr="005B6DC5" w:rsidRDefault="00B85C68" w:rsidP="00E85909">
      <w:pPr>
        <w:pStyle w:val="aa"/>
        <w:rPr>
          <w:sz w:val="16"/>
        </w:rPr>
      </w:pPr>
      <w:r>
        <w:rPr>
          <w:rStyle w:val="ac"/>
          <w:sz w:val="17"/>
        </w:rPr>
        <w:footnoteRef/>
      </w:r>
      <w:r>
        <w:rPr>
          <w:sz w:val="17"/>
        </w:rPr>
        <w:t xml:space="preserve"> </w:t>
      </w:r>
      <w:r>
        <w:rPr>
          <w:sz w:val="16"/>
        </w:rPr>
        <w:t xml:space="preserve">Свидетельство о внесении записи в Единый государственный реестр юридических лиц о юридическом лице, зарегистрированном до 01.07.2002 года, либо </w:t>
      </w:r>
      <w:r w:rsidR="003574E1" w:rsidRPr="005B6DC5">
        <w:rPr>
          <w:sz w:val="16"/>
        </w:rPr>
        <w:t>Свидетельство о</w:t>
      </w:r>
      <w:r w:rsidRPr="005B6DC5">
        <w:rPr>
          <w:sz w:val="16"/>
        </w:rPr>
        <w:t xml:space="preserve"> государственной регистрации юридического лица, (при дате регистрации юридического лица с 01 июля </w:t>
      </w:r>
      <w:smartTag w:uri="urn:schemas-microsoft-com:office:smarttags" w:element="metricconverter">
        <w:smartTagPr>
          <w:attr w:name="ProductID" w:val="2002 г"/>
        </w:smartTagPr>
        <w:r w:rsidRPr="005B6DC5">
          <w:rPr>
            <w:sz w:val="16"/>
          </w:rPr>
          <w:t>2002 г</w:t>
        </w:r>
      </w:smartTag>
      <w:r w:rsidRPr="005B6DC5">
        <w:rPr>
          <w:sz w:val="16"/>
        </w:rPr>
        <w:t xml:space="preserve">. по 01 января 2017 года), либо лист записи ЕГРЮЛ, содержащий данные о регистрации юридического лица, выдаваемый налоговым органом после 01 января 2017г. </w:t>
      </w:r>
    </w:p>
  </w:footnote>
  <w:footnote w:id="5">
    <w:p w:rsidR="00B85C68" w:rsidRDefault="00B85C68" w:rsidP="00E85909">
      <w:pPr>
        <w:shd w:val="clear" w:color="auto" w:fill="FFFFFF"/>
        <w:ind w:right="-5"/>
        <w:rPr>
          <w:sz w:val="16"/>
        </w:rPr>
      </w:pPr>
      <w:r>
        <w:rPr>
          <w:rStyle w:val="ac"/>
          <w:sz w:val="17"/>
        </w:rPr>
        <w:footnoteRef/>
      </w:r>
      <w:r>
        <w:rPr>
          <w:sz w:val="17"/>
        </w:rPr>
        <w:t xml:space="preserve"> </w:t>
      </w:r>
      <w:r>
        <w:rPr>
          <w:sz w:val="16"/>
        </w:rPr>
        <w:t>Политические партии, общественные организации, общественные движения, общественные фонды, общественные учреждения и органы общественной самодеятельности, а также религиозные организации предоставляют соответствующие свидетельства о государственной регистрации, выданные соответствующим органом исполнительной власти или его территориальным органом, а также, документ, подтверждающий факт внесения записи в Единый государственный реестр юридических лиц, выданный федеральным органом исполнительной власти, осуществляющим государственную регистрацию юридических лиц.</w:t>
      </w:r>
    </w:p>
  </w:footnote>
  <w:footnote w:id="6">
    <w:p w:rsidR="00B85C68" w:rsidRDefault="00B85C68" w:rsidP="00E85909">
      <w:pPr>
        <w:pStyle w:val="aa"/>
        <w:rPr>
          <w:sz w:val="17"/>
        </w:rPr>
      </w:pPr>
      <w:r w:rsidRPr="0092258D">
        <w:rPr>
          <w:rStyle w:val="ac"/>
          <w:sz w:val="17"/>
          <w:szCs w:val="17"/>
        </w:rPr>
        <w:footnoteRef/>
      </w:r>
      <w:r>
        <w:t xml:space="preserve"> </w:t>
      </w:r>
      <w:r>
        <w:rPr>
          <w:sz w:val="16"/>
        </w:rPr>
        <w:t xml:space="preserve">Выписка, представленная Клиентом, действительна в течение 1 (одного) календарного месяца со дня ее выписки, если в течение данного периода у Клиента не произошло изменений в представленных в выписке сведениях. </w:t>
      </w:r>
      <w:r w:rsidRPr="00892DCF">
        <w:rPr>
          <w:sz w:val="16"/>
        </w:rPr>
        <w:t>Лист записи ЕГРЮЛ предоставляется при внесении записей о внесении изменений в сведения о юридическом лице, содержащиеся в ЕГРЮЛ.</w:t>
      </w:r>
    </w:p>
  </w:footnote>
  <w:footnote w:id="7">
    <w:p w:rsidR="00B85C68" w:rsidRPr="00BD2EEA" w:rsidRDefault="00B85C68" w:rsidP="00E85909">
      <w:pPr>
        <w:rPr>
          <w:color w:val="000000"/>
          <w:sz w:val="16"/>
        </w:rPr>
      </w:pPr>
      <w:r>
        <w:rPr>
          <w:rStyle w:val="ac"/>
          <w:sz w:val="17"/>
        </w:rPr>
        <w:footnoteRef/>
      </w:r>
      <w:r>
        <w:rPr>
          <w:sz w:val="17"/>
        </w:rPr>
        <w:t xml:space="preserve"> </w:t>
      </w:r>
      <w:r>
        <w:rPr>
          <w:sz w:val="16"/>
        </w:rPr>
        <w:t>Для подтверждения полномочий доверенного лица представляется доверенность либо ее копия</w:t>
      </w:r>
      <w:r w:rsidRPr="00BD2EEA">
        <w:rPr>
          <w:color w:val="000000"/>
          <w:sz w:val="16"/>
        </w:rPr>
        <w:t xml:space="preserve">, заверенная в установленном законодательством РФ порядке либо подписью </w:t>
      </w:r>
      <w:r w:rsidR="003574E1" w:rsidRPr="00BD2EEA">
        <w:rPr>
          <w:color w:val="000000"/>
          <w:sz w:val="16"/>
        </w:rPr>
        <w:t>руководителя с</w:t>
      </w:r>
      <w:r w:rsidRPr="00BD2EEA">
        <w:rPr>
          <w:color w:val="000000"/>
          <w:sz w:val="16"/>
        </w:rPr>
        <w:t xml:space="preserve"> указанием его фамилии, имени, отчества (при наличии) и должности, а также оттиском печати организации (при наличии).  </w:t>
      </w:r>
    </w:p>
  </w:footnote>
  <w:footnote w:id="8">
    <w:p w:rsidR="007741BE" w:rsidRPr="00BD2EEA" w:rsidRDefault="007741BE" w:rsidP="007741BE">
      <w:pPr>
        <w:pStyle w:val="aa"/>
        <w:rPr>
          <w:color w:val="000000"/>
          <w:sz w:val="16"/>
        </w:rPr>
      </w:pPr>
      <w:r w:rsidRPr="00BD2EEA">
        <w:rPr>
          <w:rStyle w:val="ac"/>
          <w:color w:val="000000"/>
          <w:sz w:val="17"/>
        </w:rPr>
        <w:footnoteRef/>
      </w:r>
      <w:r w:rsidRPr="00BD2EEA">
        <w:rPr>
          <w:color w:val="000000"/>
          <w:sz w:val="17"/>
        </w:rPr>
        <w:t xml:space="preserve"> </w:t>
      </w:r>
      <w:r w:rsidRPr="00BD2EEA">
        <w:rPr>
          <w:color w:val="000000"/>
          <w:sz w:val="16"/>
        </w:rPr>
        <w:t>Подписываются типовые формы, утвержденные Банком.  В случае желания Клиента подписать нетиповую форму договора, договор согласовывается и оформляется в порядке, установленном в Банке.</w:t>
      </w:r>
    </w:p>
  </w:footnote>
  <w:footnote w:id="9">
    <w:p w:rsidR="006B038B" w:rsidRPr="00BD2EEA" w:rsidRDefault="006B038B" w:rsidP="006B038B">
      <w:pPr>
        <w:pStyle w:val="aa"/>
        <w:rPr>
          <w:color w:val="000000"/>
        </w:rPr>
      </w:pPr>
      <w:r w:rsidRPr="00BD2EEA">
        <w:rPr>
          <w:rStyle w:val="ac"/>
          <w:color w:val="000000"/>
          <w:sz w:val="17"/>
        </w:rPr>
        <w:footnoteRef/>
      </w:r>
      <w:r w:rsidRPr="00BD2EEA">
        <w:rPr>
          <w:color w:val="000000"/>
          <w:sz w:val="17"/>
        </w:rPr>
        <w:t xml:space="preserve"> </w:t>
      </w:r>
      <w:r w:rsidRPr="00BD2EEA">
        <w:rPr>
          <w:color w:val="000000"/>
          <w:sz w:val="16"/>
        </w:rPr>
        <w:t xml:space="preserve">Все графы </w:t>
      </w:r>
      <w:r w:rsidR="00C7578B" w:rsidRPr="00BD2EEA">
        <w:rPr>
          <w:color w:val="000000"/>
          <w:sz w:val="16"/>
        </w:rPr>
        <w:t>Анкеты (</w:t>
      </w:r>
      <w:r w:rsidRPr="00BD2EEA">
        <w:rPr>
          <w:color w:val="000000"/>
          <w:sz w:val="16"/>
        </w:rPr>
        <w:t xml:space="preserve">Опросного листа) должны </w:t>
      </w:r>
      <w:r w:rsidR="00C7578B" w:rsidRPr="00BD2EEA">
        <w:rPr>
          <w:color w:val="000000"/>
          <w:sz w:val="16"/>
        </w:rPr>
        <w:t>быть Клиентом</w:t>
      </w:r>
      <w:r w:rsidRPr="00BD2EEA">
        <w:rPr>
          <w:color w:val="000000"/>
          <w:sz w:val="16"/>
        </w:rPr>
        <w:t xml:space="preserve"> заполнены.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149C"/>
    <w:multiLevelType w:val="hybridMultilevel"/>
    <w:tmpl w:val="77D47E3C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 w15:restartNumberingAfterBreak="0">
    <w:nsid w:val="4D945C3A"/>
    <w:multiLevelType w:val="hybridMultilevel"/>
    <w:tmpl w:val="0D3AB4F2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518A6691"/>
    <w:multiLevelType w:val="hybridMultilevel"/>
    <w:tmpl w:val="A31A8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3768C0"/>
    <w:multiLevelType w:val="hybridMultilevel"/>
    <w:tmpl w:val="BE58A692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5E472643"/>
    <w:multiLevelType w:val="hybridMultilevel"/>
    <w:tmpl w:val="4892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25476"/>
    <w:multiLevelType w:val="singleLevel"/>
    <w:tmpl w:val="0C5EDF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7AE2757"/>
    <w:multiLevelType w:val="hybridMultilevel"/>
    <w:tmpl w:val="E4F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1B"/>
    <w:rsid w:val="000636FC"/>
    <w:rsid w:val="000A62B9"/>
    <w:rsid w:val="00155000"/>
    <w:rsid w:val="002109C2"/>
    <w:rsid w:val="00236ADB"/>
    <w:rsid w:val="00247358"/>
    <w:rsid w:val="00285F00"/>
    <w:rsid w:val="002B47E8"/>
    <w:rsid w:val="00346B72"/>
    <w:rsid w:val="003574E1"/>
    <w:rsid w:val="00427C68"/>
    <w:rsid w:val="004466A3"/>
    <w:rsid w:val="0044700A"/>
    <w:rsid w:val="004B7880"/>
    <w:rsid w:val="00551BC8"/>
    <w:rsid w:val="0065400E"/>
    <w:rsid w:val="006B038B"/>
    <w:rsid w:val="007741BE"/>
    <w:rsid w:val="007D4D62"/>
    <w:rsid w:val="007F43A2"/>
    <w:rsid w:val="008F54A2"/>
    <w:rsid w:val="00902A45"/>
    <w:rsid w:val="009662EF"/>
    <w:rsid w:val="00967014"/>
    <w:rsid w:val="0099084C"/>
    <w:rsid w:val="009A2769"/>
    <w:rsid w:val="009B72AD"/>
    <w:rsid w:val="00A35213"/>
    <w:rsid w:val="00A618C6"/>
    <w:rsid w:val="00B242D4"/>
    <w:rsid w:val="00B85C68"/>
    <w:rsid w:val="00BC62A7"/>
    <w:rsid w:val="00C101B9"/>
    <w:rsid w:val="00C20762"/>
    <w:rsid w:val="00C7578B"/>
    <w:rsid w:val="00CB1514"/>
    <w:rsid w:val="00D02AED"/>
    <w:rsid w:val="00D05EB6"/>
    <w:rsid w:val="00D56144"/>
    <w:rsid w:val="00DE04A8"/>
    <w:rsid w:val="00E049F3"/>
    <w:rsid w:val="00E6534F"/>
    <w:rsid w:val="00E85909"/>
    <w:rsid w:val="00F944DA"/>
    <w:rsid w:val="00F9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chartTrackingRefBased/>
  <w15:docId w15:val="{B2C242CD-CA50-468E-90B1-41EC8E3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5C68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944DA"/>
  </w:style>
  <w:style w:type="character" w:styleId="a6">
    <w:name w:val="page number"/>
    <w:basedOn w:val="a1"/>
    <w:uiPriority w:val="99"/>
    <w:semiHidden/>
    <w:unhideWhenUsed/>
    <w:rsid w:val="00F944DA"/>
  </w:style>
  <w:style w:type="character" w:styleId="a7">
    <w:name w:val="line number"/>
    <w:basedOn w:val="a1"/>
    <w:uiPriority w:val="99"/>
    <w:semiHidden/>
    <w:unhideWhenUsed/>
    <w:rsid w:val="000636FC"/>
  </w:style>
  <w:style w:type="paragraph" w:styleId="1">
    <w:name w:val="toc 1"/>
    <w:basedOn w:val="a0"/>
    <w:next w:val="a0"/>
    <w:autoRedefine/>
    <w:uiPriority w:val="39"/>
    <w:unhideWhenUsed/>
    <w:rsid w:val="00247358"/>
  </w:style>
  <w:style w:type="paragraph" w:styleId="2">
    <w:name w:val="toc 2"/>
    <w:basedOn w:val="a0"/>
    <w:next w:val="a0"/>
    <w:autoRedefine/>
    <w:uiPriority w:val="39"/>
    <w:unhideWhenUsed/>
    <w:rsid w:val="00247358"/>
    <w:pPr>
      <w:ind w:left="240"/>
    </w:pPr>
  </w:style>
  <w:style w:type="paragraph" w:styleId="3">
    <w:name w:val="toc 3"/>
    <w:basedOn w:val="a0"/>
    <w:next w:val="a0"/>
    <w:autoRedefine/>
    <w:uiPriority w:val="39"/>
    <w:unhideWhenUsed/>
    <w:rsid w:val="00247358"/>
    <w:pPr>
      <w:ind w:left="480"/>
    </w:pPr>
  </w:style>
  <w:style w:type="paragraph" w:styleId="4">
    <w:name w:val="toc 4"/>
    <w:basedOn w:val="a0"/>
    <w:next w:val="a0"/>
    <w:autoRedefine/>
    <w:uiPriority w:val="39"/>
    <w:unhideWhenUsed/>
    <w:rsid w:val="00247358"/>
    <w:pPr>
      <w:ind w:left="720"/>
    </w:pPr>
  </w:style>
  <w:style w:type="paragraph" w:styleId="5">
    <w:name w:val="toc 5"/>
    <w:basedOn w:val="a0"/>
    <w:next w:val="a0"/>
    <w:autoRedefine/>
    <w:uiPriority w:val="39"/>
    <w:unhideWhenUsed/>
    <w:rsid w:val="00247358"/>
    <w:pPr>
      <w:ind w:left="960"/>
    </w:pPr>
  </w:style>
  <w:style w:type="paragraph" w:styleId="6">
    <w:name w:val="toc 6"/>
    <w:basedOn w:val="a0"/>
    <w:next w:val="a0"/>
    <w:autoRedefine/>
    <w:uiPriority w:val="39"/>
    <w:unhideWhenUsed/>
    <w:rsid w:val="00247358"/>
    <w:pPr>
      <w:ind w:left="1200"/>
    </w:pPr>
  </w:style>
  <w:style w:type="paragraph" w:styleId="7">
    <w:name w:val="toc 7"/>
    <w:basedOn w:val="a0"/>
    <w:next w:val="a0"/>
    <w:autoRedefine/>
    <w:uiPriority w:val="39"/>
    <w:unhideWhenUsed/>
    <w:rsid w:val="00247358"/>
    <w:pPr>
      <w:ind w:left="1440"/>
    </w:pPr>
  </w:style>
  <w:style w:type="paragraph" w:styleId="8">
    <w:name w:val="toc 8"/>
    <w:basedOn w:val="a0"/>
    <w:next w:val="a0"/>
    <w:autoRedefine/>
    <w:uiPriority w:val="39"/>
    <w:unhideWhenUsed/>
    <w:rsid w:val="00247358"/>
    <w:pPr>
      <w:ind w:left="1680"/>
    </w:pPr>
  </w:style>
  <w:style w:type="paragraph" w:styleId="9">
    <w:name w:val="toc 9"/>
    <w:basedOn w:val="a0"/>
    <w:next w:val="a0"/>
    <w:autoRedefine/>
    <w:uiPriority w:val="39"/>
    <w:unhideWhenUsed/>
    <w:rsid w:val="00247358"/>
    <w:pPr>
      <w:ind w:left="1920"/>
    </w:pPr>
  </w:style>
  <w:style w:type="paragraph" w:styleId="a8">
    <w:name w:val="header"/>
    <w:basedOn w:val="a0"/>
    <w:link w:val="a9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662EF"/>
  </w:style>
  <w:style w:type="paragraph" w:styleId="aa">
    <w:name w:val="footnote text"/>
    <w:basedOn w:val="a0"/>
    <w:link w:val="ab"/>
    <w:semiHidden/>
    <w:rsid w:val="00B85C68"/>
    <w:rPr>
      <w:sz w:val="20"/>
    </w:rPr>
  </w:style>
  <w:style w:type="character" w:customStyle="1" w:styleId="ab">
    <w:name w:val="Текст сноски Знак"/>
    <w:basedOn w:val="a1"/>
    <w:link w:val="aa"/>
    <w:semiHidden/>
    <w:rsid w:val="00B85C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B85C68"/>
    <w:rPr>
      <w:vertAlign w:val="superscript"/>
    </w:rPr>
  </w:style>
  <w:style w:type="paragraph" w:styleId="20">
    <w:name w:val="Body Text 2"/>
    <w:basedOn w:val="a0"/>
    <w:link w:val="21"/>
    <w:rsid w:val="00B85C68"/>
    <w:pPr>
      <w:jc w:val="center"/>
    </w:pPr>
    <w:rPr>
      <w:rFonts w:ascii="Times New Roman CYR" w:hAnsi="Times New Roman CYR"/>
      <w:b/>
      <w:sz w:val="22"/>
    </w:rPr>
  </w:style>
  <w:style w:type="character" w:customStyle="1" w:styleId="21">
    <w:name w:val="Основной текст 2 Знак"/>
    <w:basedOn w:val="a1"/>
    <w:link w:val="20"/>
    <w:rsid w:val="00B85C68"/>
    <w:rPr>
      <w:rFonts w:ascii="Times New Roman CYR" w:eastAsia="Times New Roman" w:hAnsi="Times New Roman CYR" w:cs="Times New Roman"/>
      <w:b/>
      <w:sz w:val="22"/>
      <w:szCs w:val="20"/>
      <w:lang w:eastAsia="ru-RU"/>
    </w:rPr>
  </w:style>
  <w:style w:type="paragraph" w:styleId="ad">
    <w:name w:val="caption"/>
    <w:basedOn w:val="a0"/>
    <w:uiPriority w:val="99"/>
    <w:qFormat/>
    <w:rsid w:val="00B85C68"/>
    <w:pPr>
      <w:jc w:val="center"/>
    </w:pPr>
    <w:rPr>
      <w:b/>
    </w:rPr>
  </w:style>
  <w:style w:type="paragraph" w:styleId="ae">
    <w:name w:val="annotation text"/>
    <w:basedOn w:val="a0"/>
    <w:link w:val="af"/>
    <w:uiPriority w:val="99"/>
    <w:semiHidden/>
    <w:rsid w:val="00B85C68"/>
    <w:rPr>
      <w:sz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B85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Обычный список"/>
    <w:basedOn w:val="a0"/>
    <w:autoRedefine/>
    <w:rsid w:val="006B038B"/>
    <w:pPr>
      <w:numPr>
        <w:numId w:val="2"/>
      </w:numPr>
      <w:tabs>
        <w:tab w:val="clear" w:pos="360"/>
        <w:tab w:val="num" w:pos="1276"/>
      </w:tabs>
      <w:spacing w:after="120"/>
      <w:ind w:left="1276" w:hanging="567"/>
    </w:pPr>
  </w:style>
  <w:style w:type="paragraph" w:customStyle="1" w:styleId="10">
    <w:name w:val="Обычный1"/>
    <w:rsid w:val="006B038B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0">
    <w:name w:val="List Paragraph"/>
    <w:basedOn w:val="a0"/>
    <w:uiPriority w:val="34"/>
    <w:qFormat/>
    <w:rsid w:val="0099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05136E-2ED1-47A0-8074-051775CF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Ольга Николаевна</dc:creator>
  <cp:keywords/>
  <dc:description/>
  <cp:lastModifiedBy>Медведева Елена Анатольевна</cp:lastModifiedBy>
  <cp:revision>27</cp:revision>
  <dcterms:created xsi:type="dcterms:W3CDTF">2024-04-04T13:04:00Z</dcterms:created>
  <dcterms:modified xsi:type="dcterms:W3CDTF">2024-11-05T09:12:00Z</dcterms:modified>
</cp:coreProperties>
</file>