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55" w:rsidRPr="001F2255" w:rsidRDefault="001F2255" w:rsidP="001F2255">
      <w:pPr>
        <w:pStyle w:val="1"/>
        <w:rPr>
          <w:sz w:val="32"/>
          <w:szCs w:val="32"/>
        </w:rPr>
      </w:pPr>
      <w:r w:rsidRPr="001F2255">
        <w:rPr>
          <w:sz w:val="32"/>
          <w:szCs w:val="32"/>
        </w:rPr>
        <w:t xml:space="preserve">(INTR) О корпоративном действии "Выплата купонного дохода" с ценными бумагами эмитента </w:t>
      </w:r>
      <w:bookmarkStart w:id="0" w:name="_GoBack"/>
      <w:r w:rsidRPr="001F2255">
        <w:rPr>
          <w:sz w:val="32"/>
          <w:szCs w:val="32"/>
        </w:rPr>
        <w:t>ПАО "ЛУКОЙЛ" ИНН 7708004767 (облигация 4-19-00077-A / ISIN RU000A1059Q2)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1F2255" w:rsidRPr="001F2255" w:rsidTr="001F22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proofErr w:type="spellStart"/>
            <w:r w:rsidRPr="001F2255">
              <w:rPr>
                <w:sz w:val="22"/>
                <w:szCs w:val="22"/>
              </w:rPr>
              <w:t>Референс</w:t>
            </w:r>
            <w:proofErr w:type="spellEnd"/>
            <w:r w:rsidRPr="001F2255">
              <w:rPr>
                <w:sz w:val="22"/>
                <w:szCs w:val="22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wordWrap w:val="0"/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741618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wordWrap w:val="0"/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INTR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wordWrap w:val="0"/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07 ноября 2023 г.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Дата КД (</w:t>
            </w:r>
            <w:proofErr w:type="spellStart"/>
            <w:r w:rsidRPr="001F2255">
              <w:rPr>
                <w:sz w:val="22"/>
                <w:szCs w:val="22"/>
              </w:rPr>
              <w:t>расч</w:t>
            </w:r>
            <w:proofErr w:type="spellEnd"/>
            <w:r w:rsidRPr="001F2255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06 ноября 2023 г.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03 ноября 2023 г.</w:t>
            </w:r>
          </w:p>
        </w:tc>
      </w:tr>
    </w:tbl>
    <w:p w:rsidR="001F2255" w:rsidRPr="001F2255" w:rsidRDefault="001F2255" w:rsidP="001F2255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027"/>
        <w:gridCol w:w="828"/>
        <w:gridCol w:w="532"/>
        <w:gridCol w:w="1788"/>
        <w:gridCol w:w="1549"/>
        <w:gridCol w:w="964"/>
        <w:gridCol w:w="1175"/>
        <w:gridCol w:w="790"/>
      </w:tblGrid>
      <w:tr w:rsidR="001F2255" w:rsidRPr="001F2255" w:rsidTr="001F225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1F2255" w:rsidRPr="001F2255" w:rsidTr="001F225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4-19-00077-A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29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RU000A1059Q2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RU000A1059Q2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USD</w:t>
            </w:r>
          </w:p>
        </w:tc>
      </w:tr>
    </w:tbl>
    <w:p w:rsidR="001F2255" w:rsidRPr="001F2255" w:rsidRDefault="001F2255" w:rsidP="001F2255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3245"/>
      </w:tblGrid>
      <w:tr w:rsidR="001F2255" w:rsidRPr="001F2255" w:rsidTr="001F225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2255" w:rsidRPr="001F2255" w:rsidRDefault="001F2255">
            <w:pPr>
              <w:jc w:val="center"/>
              <w:rPr>
                <w:b/>
                <w:bCs/>
                <w:sz w:val="22"/>
                <w:szCs w:val="22"/>
              </w:rPr>
            </w:pPr>
            <w:r w:rsidRPr="001F2255">
              <w:rPr>
                <w:b/>
                <w:bCs/>
                <w:sz w:val="22"/>
                <w:szCs w:val="22"/>
              </w:rPr>
              <w:t>Информация о выплате дохода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wordWrap w:val="0"/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3.875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wordWrap w:val="0"/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19.38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wordWrap w:val="0"/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1803.02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wordWrap w:val="0"/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RUB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06 мая 2023 г.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06 ноября 2023 г.</w:t>
            </w:r>
          </w:p>
        </w:tc>
      </w:tr>
      <w:tr w:rsidR="001F2255" w:rsidRPr="001F2255" w:rsidTr="001F225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2255" w:rsidRPr="001F2255" w:rsidRDefault="001F2255">
            <w:pPr>
              <w:wordWrap w:val="0"/>
              <w:rPr>
                <w:sz w:val="22"/>
                <w:szCs w:val="22"/>
              </w:rPr>
            </w:pPr>
            <w:r w:rsidRPr="001F2255">
              <w:rPr>
                <w:sz w:val="22"/>
                <w:szCs w:val="22"/>
              </w:rPr>
              <w:t>184</w:t>
            </w:r>
          </w:p>
        </w:tc>
      </w:tr>
    </w:tbl>
    <w:p w:rsidR="001F2255" w:rsidRPr="001F2255" w:rsidRDefault="001F2255" w:rsidP="001F2255">
      <w:pPr>
        <w:rPr>
          <w:sz w:val="22"/>
          <w:szCs w:val="22"/>
        </w:rPr>
      </w:pPr>
    </w:p>
    <w:p w:rsidR="00542E1C" w:rsidRPr="00361281" w:rsidRDefault="00542E1C" w:rsidP="00542E1C">
      <w:pPr>
        <w:shd w:val="clear" w:color="auto" w:fill="FFFFFF"/>
        <w:rPr>
          <w:rFonts w:ascii="Times New Roman" w:hAnsi="Times New Roman" w:cs="Times New Roman"/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8C" w:rsidRDefault="0034258C" w:rsidP="00F944DA">
      <w:r>
        <w:separator/>
      </w:r>
    </w:p>
  </w:endnote>
  <w:endnote w:type="continuationSeparator" w:id="0">
    <w:p w:rsidR="0034258C" w:rsidRDefault="0034258C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8C" w:rsidRDefault="0034258C" w:rsidP="00F944DA">
      <w:r>
        <w:separator/>
      </w:r>
    </w:p>
  </w:footnote>
  <w:footnote w:type="continuationSeparator" w:id="0">
    <w:p w:rsidR="0034258C" w:rsidRDefault="0034258C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010A4"/>
    <w:rsid w:val="001740A0"/>
    <w:rsid w:val="001F2255"/>
    <w:rsid w:val="002109C2"/>
    <w:rsid w:val="00247358"/>
    <w:rsid w:val="00282BF5"/>
    <w:rsid w:val="00332C13"/>
    <w:rsid w:val="0034258C"/>
    <w:rsid w:val="0034465A"/>
    <w:rsid w:val="00361281"/>
    <w:rsid w:val="003738C2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A4BAD"/>
    <w:rsid w:val="006F4050"/>
    <w:rsid w:val="007526A8"/>
    <w:rsid w:val="007D4D62"/>
    <w:rsid w:val="007E1DFB"/>
    <w:rsid w:val="008004E9"/>
    <w:rsid w:val="00850B92"/>
    <w:rsid w:val="008B5763"/>
    <w:rsid w:val="009662EF"/>
    <w:rsid w:val="00967014"/>
    <w:rsid w:val="009A2769"/>
    <w:rsid w:val="009C3821"/>
    <w:rsid w:val="009E6D12"/>
    <w:rsid w:val="00A36638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E049F3"/>
    <w:rsid w:val="00E10553"/>
    <w:rsid w:val="00E17FAB"/>
    <w:rsid w:val="00E32296"/>
    <w:rsid w:val="00E45E0A"/>
    <w:rsid w:val="00F15708"/>
    <w:rsid w:val="00F22FD7"/>
    <w:rsid w:val="00F77233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D7DE1B-28D8-4D7E-BB9A-247C6B6C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2023-11-09T06:48:00Z</dcterms:created>
  <dcterms:modified xsi:type="dcterms:W3CDTF">2023-11-09T06:48:00Z</dcterms:modified>
</cp:coreProperties>
</file>