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A4" w:rsidRPr="000C70A4" w:rsidRDefault="000C70A4" w:rsidP="000C70A4">
      <w:pPr>
        <w:pStyle w:val="1"/>
        <w:rPr>
          <w:sz w:val="24"/>
          <w:szCs w:val="24"/>
        </w:rPr>
      </w:pPr>
      <w:bookmarkStart w:id="0" w:name="_GoBack"/>
      <w:r w:rsidRPr="000C70A4">
        <w:rPr>
          <w:sz w:val="24"/>
          <w:szCs w:val="24"/>
        </w:rPr>
        <w:t xml:space="preserve">(DVCA) О корпоративном действии "Выплата дивидендов в виде денежных средств" с ценными бумагами эмитента ПАО "Красный Октябрь" ИНН 7706043263 (акции 1-02-00060-A / ISIN RU0008913850, 2-01-00060-A / ISIN RU0008913868, 2-02-00060-A / ISIN RU000A0JRP92)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4030"/>
      </w:tblGrid>
      <w:tr w:rsidR="000C70A4" w:rsidTr="000C70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498451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DVCA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Выплата дивидендов в виде денежных средств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pPr>
              <w:wordWrap w:val="0"/>
            </w:pPr>
            <w:r>
              <w:t>25 июля 2020 г.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15 августа 2020 г.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11 июля 2020 г.</w:t>
            </w:r>
          </w:p>
        </w:tc>
      </w:tr>
    </w:tbl>
    <w:p w:rsidR="000C70A4" w:rsidRDefault="000C70A4" w:rsidP="000C70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561"/>
        <w:gridCol w:w="949"/>
        <w:gridCol w:w="741"/>
        <w:gridCol w:w="924"/>
        <w:gridCol w:w="1789"/>
        <w:gridCol w:w="1648"/>
        <w:gridCol w:w="1075"/>
      </w:tblGrid>
      <w:tr w:rsidR="000C70A4" w:rsidTr="000C70A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C70A4" w:rsidTr="000C70A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498451X2761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2-01-00060-A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11 июня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KROTP/01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RU0008913868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ООО "Московский Фондовый Центр"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498451X4627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1-02-00060-A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RU0008913850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RU0008913850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ООО "Московский Фондовый Центр"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498451X14482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Публичное акционерное общество "Московская кондитерская фабрика "Красный Октябрь"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2-02-00060-A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02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RU000A0JRP92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RU000A0JRP92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ООО "Московский Фондовый Центр"</w:t>
            </w:r>
          </w:p>
        </w:tc>
      </w:tr>
    </w:tbl>
    <w:p w:rsidR="000C70A4" w:rsidRDefault="000C70A4" w:rsidP="000C70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2"/>
      </w:tblGrid>
      <w:tr w:rsidR="000C70A4" w:rsidTr="000C70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KROTP/01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pPr>
              <w:wordWrap w:val="0"/>
            </w:pPr>
            <w:r>
              <w:t>0.13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RUB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Стандартный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pPr>
              <w:wordWrap w:val="0"/>
            </w:pPr>
            <w:r>
              <w:t>за 12 месяцев 2019 г.</w:t>
            </w:r>
          </w:p>
        </w:tc>
      </w:tr>
    </w:tbl>
    <w:p w:rsidR="000C70A4" w:rsidRDefault="000C70A4" w:rsidP="000C70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2"/>
      </w:tblGrid>
      <w:tr w:rsidR="000C70A4" w:rsidTr="000C70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RU0008913850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pPr>
              <w:wordWrap w:val="0"/>
            </w:pPr>
            <w:r>
              <w:t>0.1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RUB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Стандартный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pPr>
              <w:wordWrap w:val="0"/>
            </w:pPr>
            <w:r>
              <w:t>за 12 месяцев 2019 г.</w:t>
            </w:r>
          </w:p>
        </w:tc>
      </w:tr>
    </w:tbl>
    <w:p w:rsidR="000C70A4" w:rsidRDefault="000C70A4" w:rsidP="000C70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2"/>
      </w:tblGrid>
      <w:tr w:rsidR="000C70A4" w:rsidTr="000C70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RU000A0JRP92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pPr>
              <w:wordWrap w:val="0"/>
            </w:pPr>
            <w:r>
              <w:t>163.5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RUB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Стандартный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pPr>
              <w:wordWrap w:val="0"/>
            </w:pPr>
            <w:r>
              <w:t>за 12 месяцев 2019 г.</w:t>
            </w:r>
          </w:p>
        </w:tc>
      </w:tr>
    </w:tbl>
    <w:p w:rsidR="000C70A4" w:rsidRDefault="000C70A4" w:rsidP="000C70A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5366"/>
      </w:tblGrid>
      <w:tr w:rsidR="000C70A4" w:rsidTr="000C70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C70A4" w:rsidTr="000C70A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70A4" w:rsidRDefault="000C70A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C70A4" w:rsidTr="000C70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70A4" w:rsidRDefault="000C70A4">
            <w:r>
              <w:t>498454</w:t>
            </w:r>
          </w:p>
        </w:tc>
      </w:tr>
    </w:tbl>
    <w:p w:rsidR="000C70A4" w:rsidRDefault="000C70A4" w:rsidP="000C70A4"/>
    <w:p w:rsidR="000C70A4" w:rsidRDefault="000C70A4" w:rsidP="000C70A4">
      <w:pPr>
        <w:pStyle w:val="ab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C70A4" w:rsidRDefault="000C70A4" w:rsidP="000C70A4">
      <w:pPr>
        <w:pStyle w:val="ab"/>
      </w:pPr>
      <w:r>
        <w:t>9.4. Информация об объявлении дивидендов по акциям.</w:t>
      </w:r>
    </w:p>
    <w:p w:rsidR="00B11E81" w:rsidRDefault="00B11E81" w:rsidP="00B11E81">
      <w:pPr>
        <w:pStyle w:val="ab"/>
      </w:pP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21" w:rsidRDefault="007F7D21" w:rsidP="00F944DA">
      <w:r>
        <w:separator/>
      </w:r>
    </w:p>
  </w:endnote>
  <w:endnote w:type="continuationSeparator" w:id="0">
    <w:p w:rsidR="007F7D21" w:rsidRDefault="007F7D2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21" w:rsidRDefault="007F7D21" w:rsidP="00F944DA">
      <w:r>
        <w:separator/>
      </w:r>
    </w:p>
  </w:footnote>
  <w:footnote w:type="continuationSeparator" w:id="0">
    <w:p w:rsidR="007F7D21" w:rsidRDefault="007F7D2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C70A4"/>
    <w:rsid w:val="00117ED7"/>
    <w:rsid w:val="001B0703"/>
    <w:rsid w:val="001C516D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7F7D21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85977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73C05-6AD5-497F-99CE-17DB0361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2020-07-07T07:11:00Z</dcterms:created>
  <dcterms:modified xsi:type="dcterms:W3CDTF">2020-07-07T07:11:00Z</dcterms:modified>
</cp:coreProperties>
</file>