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4F" w:rsidRPr="00F4084F" w:rsidRDefault="00F4084F" w:rsidP="00F4084F">
      <w:pPr>
        <w:pStyle w:val="1"/>
        <w:rPr>
          <w:sz w:val="22"/>
          <w:szCs w:val="22"/>
        </w:rPr>
      </w:pPr>
      <w:r w:rsidRPr="00F4084F">
        <w:rPr>
          <w:sz w:val="22"/>
          <w:szCs w:val="22"/>
        </w:rPr>
        <w:t xml:space="preserve">(REDM) </w:t>
      </w:r>
      <w:bookmarkStart w:id="0" w:name="_GoBack"/>
      <w:r w:rsidRPr="00F4084F">
        <w:rPr>
          <w:sz w:val="22"/>
          <w:szCs w:val="22"/>
        </w:rPr>
        <w:t xml:space="preserve">О корпоративном действии "Погашение облигаций" с ценными бумагами эмитента ООО "Объединенные кондитеры - </w:t>
      </w:r>
      <w:proofErr w:type="spellStart"/>
      <w:r w:rsidRPr="00F4084F">
        <w:rPr>
          <w:sz w:val="22"/>
          <w:szCs w:val="22"/>
        </w:rPr>
        <w:t>Финанс</w:t>
      </w:r>
      <w:proofErr w:type="spellEnd"/>
      <w:r w:rsidRPr="00F4084F">
        <w:rPr>
          <w:sz w:val="22"/>
          <w:szCs w:val="22"/>
        </w:rPr>
        <w:t xml:space="preserve">" ИНН 7705717209 (облигация 4B02-01-36190-R / ISIN RU000A0JTV50)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0"/>
        <w:gridCol w:w="3750"/>
      </w:tblGrid>
      <w:tr w:rsidR="00F4084F" w:rsidRPr="00F4084F" w:rsidTr="00F408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F4084F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108343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REDM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Погашение облигаций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03 апреля 2023 г.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Дата КД (</w:t>
            </w:r>
            <w:proofErr w:type="spellStart"/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расч</w:t>
            </w:r>
            <w:proofErr w:type="spellEnd"/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03 апреля 2023 г.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31 марта 2023 г.</w:t>
            </w:r>
          </w:p>
        </w:tc>
      </w:tr>
    </w:tbl>
    <w:p w:rsidR="00F4084F" w:rsidRPr="00F4084F" w:rsidRDefault="00F4084F" w:rsidP="00F4084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990"/>
        <w:gridCol w:w="771"/>
        <w:gridCol w:w="513"/>
        <w:gridCol w:w="1762"/>
        <w:gridCol w:w="1518"/>
        <w:gridCol w:w="955"/>
        <w:gridCol w:w="1183"/>
        <w:gridCol w:w="777"/>
      </w:tblGrid>
      <w:tr w:rsidR="00F4084F" w:rsidRPr="00F4084F" w:rsidTr="00F4084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F4084F" w:rsidRPr="00F4084F" w:rsidTr="00F408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Финанс</w:t>
            </w:r>
            <w:proofErr w:type="spellEnd"/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4B02-01-36190-R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05 апреля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RUB</w:t>
            </w:r>
          </w:p>
        </w:tc>
      </w:tr>
    </w:tbl>
    <w:p w:rsidR="00F4084F" w:rsidRPr="00F4084F" w:rsidRDefault="00F4084F" w:rsidP="00F4084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280"/>
      </w:tblGrid>
      <w:tr w:rsidR="00F4084F" w:rsidRPr="00F4084F" w:rsidTr="00F408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084F" w:rsidRPr="00F4084F" w:rsidRDefault="00F408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погашении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F4084F" w:rsidRPr="00F4084F" w:rsidTr="00F40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084F" w:rsidRPr="00F4084F" w:rsidRDefault="00F4084F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084F">
              <w:rPr>
                <w:rFonts w:ascii="Times New Roman" w:hAnsi="Times New Roman" w:cs="Times New Roman"/>
                <w:sz w:val="22"/>
                <w:szCs w:val="22"/>
              </w:rPr>
              <w:t>RUB</w:t>
            </w:r>
          </w:p>
        </w:tc>
      </w:tr>
    </w:tbl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E6" w:rsidRDefault="009D06E6" w:rsidP="00F944DA">
      <w:r>
        <w:separator/>
      </w:r>
    </w:p>
  </w:endnote>
  <w:endnote w:type="continuationSeparator" w:id="0">
    <w:p w:rsidR="009D06E6" w:rsidRDefault="009D06E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E6" w:rsidRDefault="009D06E6" w:rsidP="00F944DA">
      <w:r>
        <w:separator/>
      </w:r>
    </w:p>
  </w:footnote>
  <w:footnote w:type="continuationSeparator" w:id="0">
    <w:p w:rsidR="009D06E6" w:rsidRDefault="009D06E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2109C2"/>
    <w:rsid w:val="00247358"/>
    <w:rsid w:val="00282BF5"/>
    <w:rsid w:val="0034465A"/>
    <w:rsid w:val="00361281"/>
    <w:rsid w:val="003738C2"/>
    <w:rsid w:val="003F1DAA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D06E6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4084F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C6D458-BBC0-48B9-93F4-BD5546F4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2023-03-21T07:12:00Z</dcterms:created>
  <dcterms:modified xsi:type="dcterms:W3CDTF">2023-03-21T07:12:00Z</dcterms:modified>
</cp:coreProperties>
</file>