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5B5" w:rsidRPr="006415B5" w:rsidRDefault="006415B5" w:rsidP="006415B5">
      <w:pPr>
        <w:pStyle w:val="1"/>
        <w:rPr>
          <w:sz w:val="22"/>
          <w:szCs w:val="22"/>
        </w:rPr>
      </w:pPr>
      <w:r w:rsidRPr="006415B5">
        <w:rPr>
          <w:sz w:val="22"/>
          <w:szCs w:val="22"/>
        </w:rPr>
        <w:t xml:space="preserve"> </w:t>
      </w:r>
      <w:r w:rsidRPr="006415B5">
        <w:rPr>
          <w:sz w:val="22"/>
          <w:szCs w:val="22"/>
        </w:rPr>
        <w:t xml:space="preserve">(MEET) О корпоративном действии "Годовое общее собрание акционеров" с ценными бумагами эмитента ПАО Сбербанк ИНН 7707083893 (акции 10301481B / ISIN RU0009029540, 20301481B / ISIN RU0009029557)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1725"/>
        <w:gridCol w:w="1390"/>
        <w:gridCol w:w="419"/>
        <w:gridCol w:w="419"/>
        <w:gridCol w:w="1034"/>
        <w:gridCol w:w="1411"/>
        <w:gridCol w:w="1420"/>
        <w:gridCol w:w="921"/>
      </w:tblGrid>
      <w:tr w:rsidR="006415B5" w:rsidRPr="006415B5" w:rsidTr="006415B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415B5" w:rsidRPr="006415B5" w:rsidRDefault="006415B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корпоративного действия</w:t>
            </w:r>
          </w:p>
        </w:tc>
      </w:tr>
      <w:tr w:rsidR="006415B5" w:rsidRPr="006415B5" w:rsidTr="006415B5">
        <w:trPr>
          <w:tblCellSpacing w:w="7" w:type="dxa"/>
        </w:trPr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Референс</w:t>
            </w:r>
            <w:proofErr w:type="spellEnd"/>
            <w:r w:rsidRPr="006415B5">
              <w:rPr>
                <w:rFonts w:ascii="Times New Roman" w:hAnsi="Times New Roman" w:cs="Times New Roman"/>
                <w:sz w:val="22"/>
                <w:szCs w:val="22"/>
              </w:rPr>
              <w:t xml:space="preserve"> корпоративного действия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415B5" w:rsidRPr="006415B5" w:rsidRDefault="006415B5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788925</w:t>
            </w:r>
          </w:p>
        </w:tc>
      </w:tr>
      <w:tr w:rsidR="006415B5" w:rsidRPr="006415B5" w:rsidTr="006415B5">
        <w:trPr>
          <w:tblCellSpacing w:w="7" w:type="dxa"/>
        </w:trPr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Код типа корпоративного действия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415B5" w:rsidRPr="006415B5" w:rsidRDefault="006415B5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MEET</w:t>
            </w:r>
          </w:p>
        </w:tc>
      </w:tr>
      <w:tr w:rsidR="006415B5" w:rsidRPr="006415B5" w:rsidTr="006415B5">
        <w:trPr>
          <w:tblCellSpacing w:w="7" w:type="dxa"/>
        </w:trPr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Тип корпоративного действия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415B5" w:rsidRPr="006415B5" w:rsidRDefault="006415B5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Годовое общее собрание акционеров</w:t>
            </w:r>
          </w:p>
        </w:tc>
      </w:tr>
      <w:tr w:rsidR="006415B5" w:rsidRPr="006415B5" w:rsidTr="006415B5">
        <w:trPr>
          <w:tblCellSpacing w:w="7" w:type="dxa"/>
        </w:trPr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Дата КД (план.)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 xml:space="preserve">21 апреля 2023 г. </w:t>
            </w:r>
          </w:p>
        </w:tc>
      </w:tr>
      <w:tr w:rsidR="006415B5" w:rsidRPr="006415B5" w:rsidTr="006415B5">
        <w:trPr>
          <w:tblCellSpacing w:w="7" w:type="dxa"/>
        </w:trPr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Дата фиксации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28 марта 2023 г.</w:t>
            </w:r>
          </w:p>
        </w:tc>
      </w:tr>
      <w:tr w:rsidR="006415B5" w:rsidRPr="006415B5" w:rsidTr="006415B5">
        <w:trPr>
          <w:tblCellSpacing w:w="7" w:type="dxa"/>
        </w:trPr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Форма проведения собрания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6415B5" w:rsidRPr="006415B5" w:rsidRDefault="006415B5">
            <w:pPr>
              <w:wordWrap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Заочная</w:t>
            </w:r>
          </w:p>
        </w:tc>
      </w:tr>
      <w:tr w:rsidR="006415B5" w:rsidRPr="006415B5" w:rsidTr="006415B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415B5" w:rsidRPr="006415B5" w:rsidRDefault="006415B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Информация о ценных бумагах</w:t>
            </w:r>
          </w:p>
        </w:tc>
      </w:tr>
      <w:tr w:rsidR="006415B5" w:rsidRPr="006415B5" w:rsidTr="006415B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415B5" w:rsidRPr="006415B5" w:rsidRDefault="006415B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6415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Референс</w:t>
            </w:r>
            <w:proofErr w:type="spellEnd"/>
            <w:r w:rsidRPr="006415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5B5" w:rsidRPr="006415B5" w:rsidRDefault="006415B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5B5" w:rsidRPr="006415B5" w:rsidRDefault="006415B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Регистрационный номер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415B5" w:rsidRPr="006415B5" w:rsidRDefault="006415B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5B5" w:rsidRPr="006415B5" w:rsidRDefault="006415B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5B5" w:rsidRPr="006415B5" w:rsidRDefault="006415B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5B5" w:rsidRPr="006415B5" w:rsidRDefault="006415B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5B5" w:rsidRPr="006415B5" w:rsidRDefault="006415B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Реестродержатель</w:t>
            </w:r>
          </w:p>
        </w:tc>
      </w:tr>
      <w:tr w:rsidR="006415B5" w:rsidRPr="006415B5" w:rsidTr="006415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788925X8964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10301481B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АО "СТАТУС"</w:t>
            </w:r>
          </w:p>
        </w:tc>
      </w:tr>
      <w:tr w:rsidR="006415B5" w:rsidRPr="006415B5" w:rsidTr="006415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788925X8965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20301481B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АО "СТАТУС"</w:t>
            </w:r>
          </w:p>
        </w:tc>
      </w:tr>
    </w:tbl>
    <w:p w:rsidR="006415B5" w:rsidRPr="006415B5" w:rsidRDefault="006415B5" w:rsidP="006415B5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1"/>
        <w:gridCol w:w="985"/>
        <w:gridCol w:w="4575"/>
        <w:gridCol w:w="59"/>
      </w:tblGrid>
      <w:tr w:rsidR="006415B5" w:rsidRPr="006415B5" w:rsidTr="006415B5">
        <w:trPr>
          <w:gridAfter w:val="1"/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6415B5" w:rsidRPr="006415B5" w:rsidRDefault="006415B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Связанные корпоративные действия</w:t>
            </w:r>
          </w:p>
        </w:tc>
      </w:tr>
      <w:tr w:rsidR="006415B5" w:rsidRPr="006415B5" w:rsidTr="006415B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415B5" w:rsidRPr="006415B5" w:rsidRDefault="006415B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Код типа КД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415B5" w:rsidRPr="006415B5" w:rsidRDefault="006415B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6415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Референс</w:t>
            </w:r>
            <w:proofErr w:type="spellEnd"/>
            <w:r w:rsidRPr="006415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КД</w:t>
            </w:r>
          </w:p>
        </w:tc>
      </w:tr>
      <w:tr w:rsidR="006415B5" w:rsidRPr="006415B5" w:rsidTr="006415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DVCA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788931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5B5" w:rsidRPr="006415B5" w:rsidTr="006415B5">
        <w:trPr>
          <w:tblHeader/>
          <w:tblCellSpacing w:w="7" w:type="dxa"/>
        </w:trPr>
        <w:tc>
          <w:tcPr>
            <w:tcW w:w="0" w:type="auto"/>
            <w:gridSpan w:val="4"/>
            <w:shd w:val="clear" w:color="auto" w:fill="BBBBBB"/>
            <w:vAlign w:val="center"/>
            <w:hideMark/>
          </w:tcPr>
          <w:p w:rsidR="006415B5" w:rsidRPr="006415B5" w:rsidRDefault="006415B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Голосование</w:t>
            </w:r>
          </w:p>
        </w:tc>
      </w:tr>
      <w:tr w:rsidR="006415B5" w:rsidRPr="006415B5" w:rsidTr="006415B5">
        <w:trPr>
          <w:tblCellSpacing w:w="7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 xml:space="preserve">20 апреля 2023 г. 19:59 МСК </w:t>
            </w:r>
          </w:p>
        </w:tc>
      </w:tr>
      <w:tr w:rsidR="006415B5" w:rsidRPr="006415B5" w:rsidTr="006415B5">
        <w:trPr>
          <w:tblCellSpacing w:w="7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20 апреля 2023 г. 23:59 МСК</w:t>
            </w:r>
          </w:p>
        </w:tc>
      </w:tr>
      <w:tr w:rsidR="006415B5" w:rsidRPr="006415B5" w:rsidTr="006415B5">
        <w:trPr>
          <w:tblCellSpacing w:w="7" w:type="dxa"/>
        </w:trPr>
        <w:tc>
          <w:tcPr>
            <w:tcW w:w="0" w:type="auto"/>
            <w:gridSpan w:val="4"/>
            <w:shd w:val="clear" w:color="auto" w:fill="BBBBBB"/>
            <w:vAlign w:val="center"/>
            <w:hideMark/>
          </w:tcPr>
          <w:p w:rsidR="006415B5" w:rsidRPr="006415B5" w:rsidRDefault="006415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Методы голосования</w:t>
            </w:r>
          </w:p>
        </w:tc>
      </w:tr>
      <w:tr w:rsidR="006415B5" w:rsidRPr="006415B5" w:rsidTr="006415B5">
        <w:trPr>
          <w:tblCellSpacing w:w="7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NDC000000000</w:t>
            </w:r>
          </w:p>
        </w:tc>
      </w:tr>
      <w:tr w:rsidR="006415B5" w:rsidRPr="006415B5" w:rsidTr="006415B5">
        <w:trPr>
          <w:tblCellSpacing w:w="7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NADCRUMM</w:t>
            </w:r>
          </w:p>
        </w:tc>
      </w:tr>
      <w:tr w:rsidR="006415B5" w:rsidRPr="006415B5" w:rsidTr="006415B5">
        <w:trPr>
          <w:tblCellSpacing w:w="7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 xml:space="preserve">Код страны: RU. </w:t>
            </w:r>
            <w:r w:rsidRPr="006415B5">
              <w:rPr>
                <w:rFonts w:ascii="Times New Roman" w:hAnsi="Times New Roman" w:cs="Times New Roman"/>
                <w:sz w:val="22"/>
                <w:szCs w:val="22"/>
              </w:rPr>
              <w:br/>
              <w:t>Российская Федерация, 117997, город Москва, улица Вавилова, дом 19.</w:t>
            </w:r>
          </w:p>
        </w:tc>
      </w:tr>
      <w:tr w:rsidR="006415B5" w:rsidRPr="006415B5" w:rsidTr="006415B5">
        <w:trPr>
          <w:tblCellSpacing w:w="7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6415B5" w:rsidRPr="006415B5" w:rsidRDefault="00641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5B5">
              <w:rPr>
                <w:rFonts w:ascii="Times New Roman" w:hAnsi="Times New Roman" w:cs="Times New Roman"/>
                <w:sz w:val="22"/>
                <w:szCs w:val="22"/>
              </w:rPr>
              <w:t>www.sberbank.com/shareholder/</w:t>
            </w:r>
          </w:p>
        </w:tc>
      </w:tr>
    </w:tbl>
    <w:p w:rsidR="006415B5" w:rsidRPr="006415B5" w:rsidRDefault="006415B5" w:rsidP="006415B5">
      <w:pPr>
        <w:pStyle w:val="2"/>
        <w:rPr>
          <w:rFonts w:ascii="Times New Roman" w:hAnsi="Times New Roman" w:cs="Times New Roman"/>
          <w:sz w:val="22"/>
          <w:szCs w:val="22"/>
        </w:rPr>
      </w:pPr>
      <w:r w:rsidRPr="006415B5">
        <w:rPr>
          <w:rFonts w:ascii="Times New Roman" w:hAnsi="Times New Roman" w:cs="Times New Roman"/>
          <w:sz w:val="22"/>
          <w:szCs w:val="22"/>
        </w:rPr>
        <w:t>Повестка</w:t>
      </w:r>
    </w:p>
    <w:p w:rsidR="006415B5" w:rsidRPr="006415B5" w:rsidRDefault="006415B5" w:rsidP="006415B5">
      <w:pPr>
        <w:rPr>
          <w:rFonts w:ascii="Times New Roman" w:hAnsi="Times New Roman" w:cs="Times New Roman"/>
          <w:sz w:val="22"/>
          <w:szCs w:val="22"/>
        </w:rPr>
      </w:pPr>
      <w:r w:rsidRPr="006415B5">
        <w:rPr>
          <w:rFonts w:ascii="Times New Roman" w:hAnsi="Times New Roman" w:cs="Times New Roman"/>
          <w:sz w:val="22"/>
          <w:szCs w:val="22"/>
        </w:rPr>
        <w:t>1. Об утверждении годового отчета за 2022 год.</w:t>
      </w:r>
      <w:r w:rsidRPr="006415B5">
        <w:rPr>
          <w:rFonts w:ascii="Times New Roman" w:hAnsi="Times New Roman" w:cs="Times New Roman"/>
          <w:sz w:val="22"/>
          <w:szCs w:val="22"/>
        </w:rPr>
        <w:br/>
        <w:t>2. О распределении прибыли и выплате дивидендов за 2022 год.</w:t>
      </w:r>
      <w:r w:rsidRPr="006415B5">
        <w:rPr>
          <w:rFonts w:ascii="Times New Roman" w:hAnsi="Times New Roman" w:cs="Times New Roman"/>
          <w:sz w:val="22"/>
          <w:szCs w:val="22"/>
        </w:rPr>
        <w:br/>
        <w:t>3. О назначении аудиторской организации.</w:t>
      </w:r>
      <w:r w:rsidRPr="006415B5">
        <w:rPr>
          <w:rFonts w:ascii="Times New Roman" w:hAnsi="Times New Roman" w:cs="Times New Roman"/>
          <w:sz w:val="22"/>
          <w:szCs w:val="22"/>
        </w:rPr>
        <w:br/>
        <w:t>4. Об избрании членов Наблюдательного совета.</w:t>
      </w:r>
      <w:r w:rsidRPr="006415B5">
        <w:rPr>
          <w:rFonts w:ascii="Times New Roman" w:hAnsi="Times New Roman" w:cs="Times New Roman"/>
          <w:sz w:val="22"/>
          <w:szCs w:val="22"/>
        </w:rPr>
        <w:br/>
        <w:t xml:space="preserve">5. Об утверждении Устава в новой редакции. </w:t>
      </w:r>
    </w:p>
    <w:p w:rsidR="006415B5" w:rsidRPr="006415B5" w:rsidRDefault="006415B5" w:rsidP="006415B5">
      <w:pPr>
        <w:pStyle w:val="aa"/>
        <w:rPr>
          <w:sz w:val="22"/>
          <w:szCs w:val="22"/>
        </w:rPr>
      </w:pPr>
      <w:r w:rsidRPr="006415B5">
        <w:rPr>
          <w:sz w:val="22"/>
          <w:szCs w:val="22"/>
        </w:rPr>
        <w:t xml:space="preserve">Настоящим сообщаем о получении </w:t>
      </w:r>
      <w:r w:rsidRPr="006415B5">
        <w:rPr>
          <w:sz w:val="22"/>
          <w:szCs w:val="22"/>
        </w:rPr>
        <w:t xml:space="preserve">от </w:t>
      </w:r>
      <w:r w:rsidRPr="006415B5">
        <w:rPr>
          <w:sz w:val="22"/>
          <w:szCs w:val="22"/>
        </w:rPr>
        <w:t>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</w:t>
      </w:r>
      <w:bookmarkStart w:id="0" w:name="_GoBack"/>
      <w:bookmarkEnd w:id="0"/>
      <w:r w:rsidRPr="006415B5">
        <w:rPr>
          <w:sz w:val="22"/>
          <w:szCs w:val="22"/>
        </w:rPr>
        <w:t>ормации" 4.2 Информация о созыве общего собрания акционеров эмитента</w:t>
      </w:r>
    </w:p>
    <w:p w:rsidR="009A2769" w:rsidRPr="006A4BAD" w:rsidRDefault="00F90924" w:rsidP="00045C1A">
      <w:pPr>
        <w:pStyle w:val="1"/>
        <w:rPr>
          <w:color w:val="000000" w:themeColor="text1"/>
          <w:sz w:val="22"/>
          <w:szCs w:val="22"/>
        </w:rPr>
      </w:pPr>
      <w:r w:rsidRPr="006A4BAD">
        <w:rPr>
          <w:sz w:val="22"/>
          <w:szCs w:val="22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6A4BAD">
        <w:rPr>
          <w:sz w:val="22"/>
          <w:szCs w:val="22"/>
        </w:rPr>
        <w:t>771-74-44</w:t>
      </w:r>
    </w:p>
    <w:sectPr w:rsidR="009A2769" w:rsidRPr="006A4BAD" w:rsidSect="006415B5">
      <w:footerReference w:type="even" r:id="rId7"/>
      <w:footerReference w:type="default" r:id="rId8"/>
      <w:pgSz w:w="11900" w:h="16840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5EB" w:rsidRDefault="009D35EB" w:rsidP="00F944DA">
      <w:r>
        <w:separator/>
      </w:r>
    </w:p>
  </w:endnote>
  <w:endnote w:type="continuationSeparator" w:id="0">
    <w:p w:rsidR="009D35EB" w:rsidRDefault="009D35EB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5EB" w:rsidRDefault="009D35EB" w:rsidP="00F944DA">
      <w:r>
        <w:separator/>
      </w:r>
    </w:p>
  </w:footnote>
  <w:footnote w:type="continuationSeparator" w:id="0">
    <w:p w:rsidR="009D35EB" w:rsidRDefault="009D35EB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45C1A"/>
    <w:rsid w:val="000636FC"/>
    <w:rsid w:val="000F7512"/>
    <w:rsid w:val="001740A0"/>
    <w:rsid w:val="002109C2"/>
    <w:rsid w:val="00247358"/>
    <w:rsid w:val="00282BF5"/>
    <w:rsid w:val="0034465A"/>
    <w:rsid w:val="003738C2"/>
    <w:rsid w:val="003E01F3"/>
    <w:rsid w:val="003F1DAA"/>
    <w:rsid w:val="004305E5"/>
    <w:rsid w:val="00442EDD"/>
    <w:rsid w:val="0044700A"/>
    <w:rsid w:val="004E570C"/>
    <w:rsid w:val="005135BC"/>
    <w:rsid w:val="00590072"/>
    <w:rsid w:val="006415B5"/>
    <w:rsid w:val="00655CB2"/>
    <w:rsid w:val="006A4BAD"/>
    <w:rsid w:val="006F4050"/>
    <w:rsid w:val="007526A8"/>
    <w:rsid w:val="007D4D62"/>
    <w:rsid w:val="007E1DFB"/>
    <w:rsid w:val="00850B92"/>
    <w:rsid w:val="008B5763"/>
    <w:rsid w:val="009662EF"/>
    <w:rsid w:val="00967014"/>
    <w:rsid w:val="009A2769"/>
    <w:rsid w:val="009C3821"/>
    <w:rsid w:val="009D35EB"/>
    <w:rsid w:val="009E6D12"/>
    <w:rsid w:val="00A36638"/>
    <w:rsid w:val="00B242D4"/>
    <w:rsid w:val="00B75FB8"/>
    <w:rsid w:val="00BD0712"/>
    <w:rsid w:val="00C101B9"/>
    <w:rsid w:val="00C20762"/>
    <w:rsid w:val="00C5254F"/>
    <w:rsid w:val="00C92CB8"/>
    <w:rsid w:val="00CD18A3"/>
    <w:rsid w:val="00D02AED"/>
    <w:rsid w:val="00D33B34"/>
    <w:rsid w:val="00D348B3"/>
    <w:rsid w:val="00E049F3"/>
    <w:rsid w:val="00E10553"/>
    <w:rsid w:val="00E32296"/>
    <w:rsid w:val="00E45E0A"/>
    <w:rsid w:val="00F15708"/>
    <w:rsid w:val="00F22FD7"/>
    <w:rsid w:val="00F90924"/>
    <w:rsid w:val="00F944DA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5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15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CCB626-68A4-462E-98B3-8E434081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2023-03-21T07:05:00Z</dcterms:created>
  <dcterms:modified xsi:type="dcterms:W3CDTF">2023-03-21T07:05:00Z</dcterms:modified>
</cp:coreProperties>
</file>